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A55" w:rsidRPr="00564061" w:rsidRDefault="00ED2A55" w:rsidP="00ED2A55">
      <w:pPr>
        <w:widowControl/>
        <w:shd w:val="clear" w:color="auto" w:fill="FFFFFF"/>
        <w:spacing w:line="375" w:lineRule="atLeast"/>
        <w:jc w:val="center"/>
        <w:rPr>
          <w:rFonts w:ascii="宋体" w:eastAsia="宋体" w:hAnsi="宋体" w:cs="宋体"/>
          <w:color w:val="333333"/>
          <w:kern w:val="0"/>
          <w:sz w:val="24"/>
          <w:szCs w:val="24"/>
        </w:rPr>
      </w:pPr>
      <w:r w:rsidRPr="00564061">
        <w:rPr>
          <w:rFonts w:ascii="宋体" w:eastAsia="宋体" w:hAnsi="宋体" w:cs="宋体" w:hint="eastAsia"/>
          <w:bCs/>
          <w:color w:val="333333"/>
          <w:kern w:val="0"/>
          <w:sz w:val="32"/>
          <w:szCs w:val="32"/>
        </w:rPr>
        <w:t>中国农业大学201</w:t>
      </w:r>
      <w:r w:rsidR="00631074">
        <w:rPr>
          <w:rFonts w:ascii="宋体" w:eastAsia="宋体" w:hAnsi="宋体" w:cs="宋体" w:hint="eastAsia"/>
          <w:bCs/>
          <w:color w:val="333333"/>
          <w:kern w:val="0"/>
          <w:sz w:val="32"/>
          <w:szCs w:val="32"/>
        </w:rPr>
        <w:t>8</w:t>
      </w:r>
      <w:r w:rsidRPr="00564061">
        <w:rPr>
          <w:rFonts w:ascii="宋体" w:eastAsia="宋体" w:hAnsi="宋体" w:cs="宋体" w:hint="eastAsia"/>
          <w:bCs/>
          <w:color w:val="333333"/>
          <w:kern w:val="0"/>
          <w:sz w:val="32"/>
          <w:szCs w:val="32"/>
        </w:rPr>
        <w:t>年成人高等教育招生简章</w:t>
      </w:r>
    </w:p>
    <w:p w:rsidR="00ED2A55" w:rsidRPr="00564061" w:rsidRDefault="00ED2A55" w:rsidP="00ED2A55">
      <w:pPr>
        <w:widowControl/>
        <w:shd w:val="clear" w:color="auto" w:fill="FFFFFF"/>
        <w:spacing w:line="375" w:lineRule="atLeast"/>
        <w:jc w:val="left"/>
        <w:rPr>
          <w:rFonts w:ascii="宋体" w:eastAsia="宋体" w:hAnsi="宋体" w:cs="宋体"/>
          <w:color w:val="333333"/>
          <w:kern w:val="0"/>
          <w:sz w:val="24"/>
          <w:szCs w:val="24"/>
        </w:rPr>
      </w:pPr>
      <w:r w:rsidRPr="00564061">
        <w:rPr>
          <w:rFonts w:ascii="宋体" w:eastAsia="宋体" w:hAnsi="宋体" w:cs="宋体" w:hint="eastAsia"/>
          <w:color w:val="333333"/>
          <w:kern w:val="0"/>
          <w:sz w:val="24"/>
          <w:szCs w:val="24"/>
        </w:rPr>
        <w:t> </w:t>
      </w:r>
    </w:p>
    <w:p w:rsidR="00ED2A55" w:rsidRPr="00564061" w:rsidRDefault="00ED2A55" w:rsidP="00ED2A55">
      <w:pPr>
        <w:widowControl/>
        <w:shd w:val="clear" w:color="auto" w:fill="FFFFFF"/>
        <w:spacing w:line="375" w:lineRule="atLeast"/>
        <w:jc w:val="left"/>
        <w:rPr>
          <w:rFonts w:ascii="宋体" w:eastAsia="宋体" w:hAnsi="宋体" w:cs="宋体"/>
          <w:color w:val="333333"/>
          <w:kern w:val="0"/>
          <w:sz w:val="24"/>
          <w:szCs w:val="24"/>
        </w:rPr>
      </w:pPr>
      <w:r w:rsidRPr="00564061">
        <w:rPr>
          <w:rFonts w:ascii="宋体" w:eastAsia="宋体" w:hAnsi="宋体" w:cs="宋体" w:hint="eastAsia"/>
          <w:color w:val="333333"/>
          <w:kern w:val="0"/>
          <w:sz w:val="24"/>
          <w:szCs w:val="24"/>
        </w:rPr>
        <w:t> </w:t>
      </w:r>
    </w:p>
    <w:p w:rsidR="00ED2A55" w:rsidRPr="00564061" w:rsidRDefault="00ED2A55" w:rsidP="00ED2A55">
      <w:pPr>
        <w:widowControl/>
        <w:shd w:val="clear" w:color="auto" w:fill="FFFFFF"/>
        <w:spacing w:line="360" w:lineRule="auto"/>
        <w:jc w:val="left"/>
        <w:rPr>
          <w:rFonts w:ascii="宋体" w:eastAsia="宋体" w:hAnsi="宋体" w:cs="宋体"/>
          <w:color w:val="333333"/>
          <w:kern w:val="0"/>
          <w:sz w:val="24"/>
          <w:szCs w:val="24"/>
        </w:rPr>
      </w:pPr>
      <w:r w:rsidRPr="00564061">
        <w:rPr>
          <w:rFonts w:ascii="宋体" w:eastAsia="宋体" w:hAnsi="宋体" w:cs="宋体" w:hint="eastAsia"/>
          <w:b/>
          <w:color w:val="333333"/>
          <w:kern w:val="0"/>
          <w:sz w:val="24"/>
          <w:szCs w:val="24"/>
        </w:rPr>
        <w:t>一、学校简介</w:t>
      </w:r>
      <w:r w:rsidRPr="00564061">
        <w:rPr>
          <w:rFonts w:ascii="宋体" w:eastAsia="宋体" w:hAnsi="宋体" w:cs="宋体" w:hint="eastAsia"/>
          <w:color w:val="333333"/>
          <w:kern w:val="0"/>
          <w:sz w:val="24"/>
          <w:szCs w:val="24"/>
        </w:rPr>
        <w:br/>
        <w:t>    中国农业大学是教育部直属</w:t>
      </w:r>
      <w:r w:rsidR="00F14C4D">
        <w:rPr>
          <w:rFonts w:ascii="宋体" w:eastAsia="宋体" w:hAnsi="宋体" w:cs="宋体" w:hint="eastAsia"/>
          <w:color w:val="333333"/>
          <w:kern w:val="0"/>
          <w:sz w:val="24"/>
          <w:szCs w:val="24"/>
        </w:rPr>
        <w:t>的</w:t>
      </w:r>
      <w:r w:rsidR="00F14C4D" w:rsidRPr="00F14C4D">
        <w:rPr>
          <w:rFonts w:ascii="宋体" w:eastAsia="宋体" w:hAnsi="宋体" w:cs="宋体" w:hint="eastAsia"/>
          <w:color w:val="333333"/>
          <w:kern w:val="0"/>
          <w:sz w:val="24"/>
          <w:szCs w:val="24"/>
        </w:rPr>
        <w:t>公办全日制普通高校，是进入国家“211工程”和“985工程”建设的全国重点大学，2017年入选一流大学建设高校（A类）</w:t>
      </w:r>
      <w:r w:rsidRPr="00564061">
        <w:rPr>
          <w:rFonts w:ascii="宋体" w:eastAsia="宋体" w:hAnsi="宋体" w:cs="宋体" w:hint="eastAsia"/>
          <w:color w:val="333333"/>
          <w:kern w:val="0"/>
          <w:sz w:val="24"/>
          <w:szCs w:val="24"/>
        </w:rPr>
        <w:t>。现任</w:t>
      </w:r>
      <w:proofErr w:type="gramStart"/>
      <w:r w:rsidRPr="00564061">
        <w:rPr>
          <w:rFonts w:ascii="宋体" w:eastAsia="宋体" w:hAnsi="宋体" w:cs="宋体" w:hint="eastAsia"/>
          <w:color w:val="333333"/>
          <w:kern w:val="0"/>
          <w:sz w:val="24"/>
          <w:szCs w:val="24"/>
        </w:rPr>
        <w:t>党委书记</w:t>
      </w:r>
      <w:r>
        <w:rPr>
          <w:rFonts w:ascii="宋体" w:eastAsia="宋体" w:hAnsi="宋体" w:cs="宋体" w:hint="eastAsia"/>
          <w:color w:val="333333"/>
          <w:kern w:val="0"/>
          <w:sz w:val="24"/>
          <w:szCs w:val="24"/>
        </w:rPr>
        <w:t>姜沛民</w:t>
      </w:r>
      <w:proofErr w:type="gramEnd"/>
      <w:r w:rsidRPr="00564061">
        <w:rPr>
          <w:rFonts w:ascii="宋体" w:eastAsia="宋体" w:hAnsi="宋体" w:cs="宋体" w:hint="eastAsia"/>
          <w:color w:val="333333"/>
          <w:kern w:val="0"/>
          <w:sz w:val="24"/>
          <w:szCs w:val="24"/>
        </w:rPr>
        <w:t>，校长</w:t>
      </w:r>
      <w:r>
        <w:rPr>
          <w:rFonts w:ascii="宋体" w:eastAsia="宋体" w:hAnsi="宋体" w:cs="宋体" w:hint="eastAsia"/>
          <w:color w:val="333333"/>
          <w:kern w:val="0"/>
          <w:sz w:val="24"/>
          <w:szCs w:val="24"/>
        </w:rPr>
        <w:t>孙其信</w:t>
      </w:r>
      <w:r w:rsidRPr="00564061">
        <w:rPr>
          <w:rFonts w:ascii="宋体" w:eastAsia="宋体" w:hAnsi="宋体" w:cs="宋体" w:hint="eastAsia"/>
          <w:color w:val="333333"/>
          <w:kern w:val="0"/>
          <w:sz w:val="24"/>
          <w:szCs w:val="24"/>
        </w:rPr>
        <w:t>。</w:t>
      </w:r>
      <w:r w:rsidRPr="00564061">
        <w:rPr>
          <w:rFonts w:ascii="宋体" w:eastAsia="宋体" w:hAnsi="宋体" w:cs="宋体" w:hint="eastAsia"/>
          <w:color w:val="333333"/>
          <w:kern w:val="0"/>
          <w:sz w:val="24"/>
          <w:szCs w:val="24"/>
        </w:rPr>
        <w:br/>
        <w:t>    中国农业大学是我国现代农业高等教育的起源地，其历史起自于1905年成立的京师大学堂农科大学。1949年9月由北京大学农学院、清华大学农学院和华北大学农学院合并为北京农业大学； 1952年10月，北京农业大学农业机械系与华北农业机械专科学校、中央农业部机耕学校合并成立北京机械化农业学院，1953年7月更名为北京农业机械化学院， 1985年北京农业机械化学院更名为北京农业工程大学。1995年9月，经国务院批准，北京农业大学与北京农业工程大学合并成立中国农业大学。</w:t>
      </w:r>
    </w:p>
    <w:p w:rsidR="00ED2A55" w:rsidRPr="00564061" w:rsidRDefault="00ED2A55" w:rsidP="00ED2A55">
      <w:pPr>
        <w:widowControl/>
        <w:shd w:val="clear" w:color="auto" w:fill="FFFFFF"/>
        <w:spacing w:line="432" w:lineRule="auto"/>
        <w:ind w:firstLineChars="200" w:firstLine="480"/>
        <w:jc w:val="left"/>
        <w:rPr>
          <w:rFonts w:ascii="宋体" w:eastAsia="宋体" w:hAnsi="宋体" w:cs="宋体"/>
          <w:color w:val="333333"/>
          <w:kern w:val="0"/>
          <w:sz w:val="24"/>
          <w:szCs w:val="24"/>
        </w:rPr>
      </w:pPr>
      <w:r w:rsidRPr="00564061">
        <w:rPr>
          <w:rFonts w:ascii="宋体" w:eastAsia="宋体" w:hAnsi="宋体" w:cs="宋体" w:hint="eastAsia"/>
          <w:color w:val="333333"/>
          <w:kern w:val="0"/>
          <w:sz w:val="24"/>
          <w:szCs w:val="24"/>
        </w:rPr>
        <w:t xml:space="preserve">　中国农业大学拥有一支实力雄厚、结构合理的师资队伍。</w:t>
      </w:r>
      <w:r w:rsidR="006A32BB" w:rsidRPr="006A32BB">
        <w:rPr>
          <w:rFonts w:ascii="宋体" w:eastAsia="宋体" w:hAnsi="宋体" w:cs="宋体" w:hint="eastAsia"/>
          <w:color w:val="333333"/>
          <w:kern w:val="0"/>
          <w:sz w:val="24"/>
          <w:szCs w:val="24"/>
        </w:rPr>
        <w:t>现有专任教师1678人，其中教授（含研究员）620人、副教授（含副研究员）857人。</w:t>
      </w:r>
      <w:r w:rsidRPr="00564061">
        <w:rPr>
          <w:rFonts w:ascii="宋体" w:eastAsia="宋体" w:hAnsi="宋体" w:cs="宋体" w:hint="eastAsia"/>
          <w:color w:val="333333"/>
          <w:kern w:val="0"/>
          <w:sz w:val="24"/>
          <w:szCs w:val="24"/>
        </w:rPr>
        <w:t xml:space="preserve">　　</w:t>
      </w:r>
      <w:r w:rsidRPr="00564061">
        <w:rPr>
          <w:rFonts w:ascii="宋体" w:eastAsia="宋体" w:hAnsi="宋体" w:cs="宋体" w:hint="eastAsia"/>
          <w:color w:val="FF0000"/>
          <w:kern w:val="0"/>
          <w:sz w:val="24"/>
          <w:szCs w:val="24"/>
        </w:rPr>
        <w:t xml:space="preserve"> </w:t>
      </w:r>
    </w:p>
    <w:p w:rsidR="00ED2A55" w:rsidRDefault="00ED2A55" w:rsidP="00ED2A55">
      <w:pPr>
        <w:widowControl/>
        <w:shd w:val="clear" w:color="auto" w:fill="FFFFFF"/>
        <w:spacing w:line="360" w:lineRule="auto"/>
        <w:ind w:firstLineChars="200" w:firstLine="480"/>
        <w:jc w:val="left"/>
        <w:rPr>
          <w:rFonts w:ascii="宋体" w:eastAsia="宋体" w:hAnsi="宋体" w:cs="宋体"/>
          <w:color w:val="333333"/>
          <w:kern w:val="0"/>
          <w:sz w:val="24"/>
          <w:szCs w:val="24"/>
        </w:rPr>
      </w:pPr>
      <w:r w:rsidRPr="00564061">
        <w:rPr>
          <w:rFonts w:ascii="宋体" w:eastAsia="宋体" w:hAnsi="宋体" w:cs="宋体" w:hint="eastAsia"/>
          <w:color w:val="333333"/>
          <w:kern w:val="0"/>
          <w:sz w:val="24"/>
          <w:szCs w:val="24"/>
        </w:rPr>
        <w:t>中国农业大学继续教育学院是负责全校继续教育、成人学历教育、远程教育的管理部门和办学实体。目前，共设有2</w:t>
      </w:r>
      <w:r>
        <w:rPr>
          <w:rFonts w:ascii="宋体" w:eastAsia="宋体" w:hAnsi="宋体" w:cs="宋体" w:hint="eastAsia"/>
          <w:color w:val="333333"/>
          <w:kern w:val="0"/>
          <w:sz w:val="24"/>
          <w:szCs w:val="24"/>
        </w:rPr>
        <w:t>2</w:t>
      </w:r>
      <w:r w:rsidRPr="00564061">
        <w:rPr>
          <w:rFonts w:ascii="宋体" w:eastAsia="宋体" w:hAnsi="宋体" w:cs="宋体" w:hint="eastAsia"/>
          <w:color w:val="333333"/>
          <w:kern w:val="0"/>
          <w:sz w:val="24"/>
          <w:szCs w:val="24"/>
        </w:rPr>
        <w:t>个函授站（点），分布于1</w:t>
      </w:r>
      <w:r>
        <w:rPr>
          <w:rFonts w:ascii="宋体" w:eastAsia="宋体" w:hAnsi="宋体" w:cs="宋体" w:hint="eastAsia"/>
          <w:color w:val="333333"/>
          <w:kern w:val="0"/>
          <w:sz w:val="24"/>
          <w:szCs w:val="24"/>
        </w:rPr>
        <w:t>3</w:t>
      </w:r>
      <w:r w:rsidRPr="00564061">
        <w:rPr>
          <w:rFonts w:ascii="宋体" w:eastAsia="宋体" w:hAnsi="宋体" w:cs="宋体" w:hint="eastAsia"/>
          <w:color w:val="333333"/>
          <w:kern w:val="0"/>
          <w:sz w:val="24"/>
          <w:szCs w:val="24"/>
        </w:rPr>
        <w:t>个省市，在册函授、夜大生1</w:t>
      </w:r>
      <w:r w:rsidR="00631074">
        <w:rPr>
          <w:rFonts w:ascii="宋体" w:eastAsia="宋体" w:hAnsi="宋体" w:cs="宋体" w:hint="eastAsia"/>
          <w:color w:val="333333"/>
          <w:kern w:val="0"/>
          <w:sz w:val="24"/>
          <w:szCs w:val="24"/>
        </w:rPr>
        <w:t>0</w:t>
      </w:r>
      <w:r w:rsidRPr="00564061">
        <w:rPr>
          <w:rFonts w:ascii="宋体" w:eastAsia="宋体" w:hAnsi="宋体" w:cs="宋体" w:hint="eastAsia"/>
          <w:color w:val="333333"/>
          <w:kern w:val="0"/>
          <w:sz w:val="24"/>
          <w:szCs w:val="24"/>
        </w:rPr>
        <w:t>000余人。201</w:t>
      </w:r>
      <w:r w:rsidR="00631074">
        <w:rPr>
          <w:rFonts w:ascii="宋体" w:eastAsia="宋体" w:hAnsi="宋体" w:cs="宋体" w:hint="eastAsia"/>
          <w:color w:val="333333"/>
          <w:kern w:val="0"/>
          <w:sz w:val="24"/>
          <w:szCs w:val="24"/>
        </w:rPr>
        <w:t>8</w:t>
      </w:r>
      <w:r w:rsidRPr="00564061">
        <w:rPr>
          <w:rFonts w:ascii="宋体" w:eastAsia="宋体" w:hAnsi="宋体" w:cs="宋体" w:hint="eastAsia"/>
          <w:color w:val="333333"/>
          <w:kern w:val="0"/>
          <w:sz w:val="24"/>
          <w:szCs w:val="24"/>
        </w:rPr>
        <w:t>年继续面向全国招收成人高等教育函授、业余</w:t>
      </w:r>
      <w:r w:rsidR="00631074" w:rsidRPr="00564061">
        <w:rPr>
          <w:rFonts w:ascii="宋体" w:eastAsia="宋体" w:hAnsi="宋体" w:cs="宋体" w:hint="eastAsia"/>
          <w:color w:val="333333"/>
          <w:kern w:val="0"/>
          <w:sz w:val="24"/>
          <w:szCs w:val="24"/>
        </w:rPr>
        <w:t>专升本</w:t>
      </w:r>
      <w:r w:rsidR="00631074">
        <w:rPr>
          <w:rFonts w:ascii="宋体" w:eastAsia="宋体" w:hAnsi="宋体" w:cs="宋体" w:hint="eastAsia"/>
          <w:color w:val="333333"/>
          <w:kern w:val="0"/>
          <w:sz w:val="24"/>
          <w:szCs w:val="24"/>
        </w:rPr>
        <w:t>学生</w:t>
      </w:r>
      <w:r w:rsidRPr="00564061">
        <w:rPr>
          <w:rFonts w:ascii="宋体" w:eastAsia="宋体" w:hAnsi="宋体" w:cs="宋体" w:hint="eastAsia"/>
          <w:color w:val="333333"/>
          <w:kern w:val="0"/>
          <w:sz w:val="24"/>
          <w:szCs w:val="24"/>
        </w:rPr>
        <w:t>。具体开设专业</w:t>
      </w:r>
      <w:r>
        <w:rPr>
          <w:rFonts w:ascii="宋体" w:eastAsia="宋体" w:hAnsi="宋体" w:cs="宋体" w:hint="eastAsia"/>
          <w:color w:val="333333"/>
          <w:kern w:val="0"/>
          <w:sz w:val="24"/>
          <w:szCs w:val="24"/>
        </w:rPr>
        <w:t>、学费标准、上课地点以及联系方式等，详见各省市公布招生专业目录和本学院网站，学生可选择就近学习。</w:t>
      </w:r>
    </w:p>
    <w:p w:rsidR="00ED2A55" w:rsidRPr="00564061" w:rsidRDefault="00ED2A55" w:rsidP="00ED2A55">
      <w:pPr>
        <w:widowControl/>
        <w:shd w:val="clear" w:color="auto" w:fill="FFFFFF"/>
        <w:spacing w:line="360" w:lineRule="auto"/>
        <w:jc w:val="left"/>
        <w:rPr>
          <w:rFonts w:ascii="宋体" w:eastAsia="宋体" w:hAnsi="宋体" w:cs="宋体"/>
          <w:color w:val="333333"/>
          <w:kern w:val="0"/>
          <w:sz w:val="24"/>
          <w:szCs w:val="24"/>
        </w:rPr>
      </w:pPr>
      <w:r w:rsidRPr="00564061">
        <w:rPr>
          <w:rFonts w:ascii="宋体" w:eastAsia="宋体" w:hAnsi="宋体" w:cs="宋体" w:hint="eastAsia"/>
          <w:b/>
          <w:color w:val="333333"/>
          <w:kern w:val="0"/>
          <w:sz w:val="24"/>
          <w:szCs w:val="24"/>
        </w:rPr>
        <w:t> 二、招生对象与入学条件：</w:t>
      </w:r>
      <w:r>
        <w:rPr>
          <w:rFonts w:ascii="宋体" w:eastAsia="宋体" w:hAnsi="宋体" w:cs="宋体" w:hint="eastAsia"/>
          <w:color w:val="333333"/>
          <w:kern w:val="0"/>
          <w:sz w:val="24"/>
          <w:szCs w:val="24"/>
        </w:rPr>
        <w:br/>
        <w:t>  </w:t>
      </w:r>
      <w:r w:rsidRPr="00564061">
        <w:rPr>
          <w:rFonts w:ascii="宋体" w:eastAsia="宋体" w:hAnsi="宋体" w:cs="宋体" w:hint="eastAsia"/>
          <w:color w:val="333333"/>
          <w:kern w:val="0"/>
          <w:sz w:val="24"/>
          <w:szCs w:val="24"/>
        </w:rPr>
        <w:t>凡符合各省级教育主管部门相关报名条件者均可报名。</w:t>
      </w:r>
    </w:p>
    <w:p w:rsidR="00ED2A55" w:rsidRPr="00564061" w:rsidRDefault="00ED2A55" w:rsidP="00ED2A55">
      <w:pPr>
        <w:widowControl/>
        <w:shd w:val="clear" w:color="auto" w:fill="FFFFFF"/>
        <w:spacing w:line="360" w:lineRule="auto"/>
        <w:ind w:firstLineChars="200" w:firstLine="480"/>
        <w:jc w:val="left"/>
        <w:rPr>
          <w:rFonts w:ascii="宋体" w:eastAsia="宋体" w:hAnsi="宋体" w:cs="宋体"/>
          <w:color w:val="333333"/>
          <w:kern w:val="0"/>
          <w:sz w:val="24"/>
          <w:szCs w:val="24"/>
        </w:rPr>
      </w:pPr>
      <w:r w:rsidRPr="00564061">
        <w:rPr>
          <w:rFonts w:ascii="宋体" w:eastAsia="宋体" w:hAnsi="宋体" w:cs="宋体" w:hint="eastAsia"/>
          <w:color w:val="333333"/>
          <w:kern w:val="0"/>
          <w:sz w:val="24"/>
          <w:szCs w:val="24"/>
        </w:rPr>
        <w:t>参加“选聘高校毕业生到村任职”、“三支一扶”(支教、支农、支</w:t>
      </w:r>
      <w:proofErr w:type="gramStart"/>
      <w:r w:rsidRPr="00564061">
        <w:rPr>
          <w:rFonts w:ascii="宋体" w:eastAsia="宋体" w:hAnsi="宋体" w:cs="宋体" w:hint="eastAsia"/>
          <w:color w:val="333333"/>
          <w:kern w:val="0"/>
          <w:sz w:val="24"/>
          <w:szCs w:val="24"/>
        </w:rPr>
        <w:t>医</w:t>
      </w:r>
      <w:proofErr w:type="gramEnd"/>
      <w:r w:rsidRPr="00564061">
        <w:rPr>
          <w:rFonts w:ascii="宋体" w:eastAsia="宋体" w:hAnsi="宋体" w:cs="宋体" w:hint="eastAsia"/>
          <w:color w:val="333333"/>
          <w:kern w:val="0"/>
          <w:sz w:val="24"/>
          <w:szCs w:val="24"/>
        </w:rPr>
        <w:t>和扶贫)、“大学生志愿服务西部计划”、“农村义务教育阶段学校教师特设岗位计划”等项目服务期满并考核合格、以及应征入伍</w:t>
      </w:r>
      <w:proofErr w:type="gramStart"/>
      <w:r w:rsidRPr="00564061">
        <w:rPr>
          <w:rFonts w:ascii="宋体" w:eastAsia="宋体" w:hAnsi="宋体" w:cs="宋体" w:hint="eastAsia"/>
          <w:color w:val="333333"/>
          <w:kern w:val="0"/>
          <w:sz w:val="24"/>
          <w:szCs w:val="24"/>
        </w:rPr>
        <w:t>服义务</w:t>
      </w:r>
      <w:proofErr w:type="gramEnd"/>
      <w:r w:rsidRPr="00564061">
        <w:rPr>
          <w:rFonts w:ascii="宋体" w:eastAsia="宋体" w:hAnsi="宋体" w:cs="宋体" w:hint="eastAsia"/>
          <w:color w:val="333333"/>
          <w:kern w:val="0"/>
          <w:sz w:val="24"/>
          <w:szCs w:val="24"/>
        </w:rPr>
        <w:t>兵役退役的普通高职（专科）毕业生，凭身份证、普通高职（专科）毕业证、士兵</w:t>
      </w:r>
      <w:proofErr w:type="gramStart"/>
      <w:r w:rsidRPr="00564061">
        <w:rPr>
          <w:rFonts w:ascii="宋体" w:eastAsia="宋体" w:hAnsi="宋体" w:cs="宋体" w:hint="eastAsia"/>
          <w:color w:val="333333"/>
          <w:kern w:val="0"/>
          <w:sz w:val="24"/>
          <w:szCs w:val="24"/>
        </w:rPr>
        <w:t>退役证</w:t>
      </w:r>
      <w:proofErr w:type="gramEnd"/>
      <w:r w:rsidRPr="00564061">
        <w:rPr>
          <w:rFonts w:ascii="宋体" w:eastAsia="宋体" w:hAnsi="宋体" w:cs="宋体" w:hint="eastAsia"/>
          <w:color w:val="333333"/>
          <w:kern w:val="0"/>
          <w:sz w:val="24"/>
          <w:szCs w:val="24"/>
        </w:rPr>
        <w:t>或相关项目考核合格证等享受免试入学。</w:t>
      </w:r>
    </w:p>
    <w:p w:rsidR="00ED2A55" w:rsidRPr="00564061" w:rsidRDefault="00ED2A55" w:rsidP="00ED2A55">
      <w:pPr>
        <w:widowControl/>
        <w:shd w:val="clear" w:color="auto" w:fill="FFFFFF"/>
        <w:spacing w:line="360" w:lineRule="auto"/>
        <w:ind w:firstLineChars="250" w:firstLine="600"/>
        <w:jc w:val="left"/>
        <w:rPr>
          <w:rFonts w:ascii="宋体" w:eastAsia="宋体" w:hAnsi="宋体" w:cs="宋体"/>
          <w:color w:val="333333"/>
          <w:kern w:val="0"/>
          <w:sz w:val="24"/>
          <w:szCs w:val="24"/>
        </w:rPr>
      </w:pPr>
      <w:r w:rsidRPr="00564061">
        <w:rPr>
          <w:rFonts w:ascii="宋体" w:eastAsia="宋体" w:hAnsi="宋体" w:cs="宋体" w:hint="eastAsia"/>
          <w:color w:val="333333"/>
          <w:kern w:val="0"/>
          <w:sz w:val="24"/>
          <w:szCs w:val="24"/>
        </w:rPr>
        <w:lastRenderedPageBreak/>
        <w:t>通过全国成人高校统一考试被录取者，持我校录取通知书</w:t>
      </w:r>
      <w:r>
        <w:rPr>
          <w:rFonts w:ascii="宋体" w:eastAsia="宋体" w:hAnsi="宋体" w:cs="宋体" w:hint="eastAsia"/>
          <w:color w:val="333333"/>
          <w:kern w:val="0"/>
          <w:sz w:val="24"/>
          <w:szCs w:val="24"/>
        </w:rPr>
        <w:t>到指定地点</w:t>
      </w:r>
      <w:r w:rsidRPr="00564061">
        <w:rPr>
          <w:rFonts w:ascii="宋体" w:eastAsia="宋体" w:hAnsi="宋体" w:cs="宋体" w:hint="eastAsia"/>
          <w:color w:val="333333"/>
          <w:kern w:val="0"/>
          <w:sz w:val="24"/>
          <w:szCs w:val="24"/>
        </w:rPr>
        <w:t>报到；新生入学后，学校对已报到新生进行复查。对其中不符合条件或弄虚作假、违纪舞弊者，按照相关规定取消其入学资格。</w:t>
      </w:r>
    </w:p>
    <w:p w:rsidR="00ED2A55" w:rsidRPr="00564061" w:rsidRDefault="00ED2A55" w:rsidP="00ED2A55">
      <w:pPr>
        <w:widowControl/>
        <w:shd w:val="clear" w:color="auto" w:fill="FFFFFF"/>
        <w:spacing w:line="360" w:lineRule="auto"/>
        <w:ind w:firstLineChars="200" w:firstLine="480"/>
        <w:jc w:val="left"/>
        <w:rPr>
          <w:rFonts w:ascii="宋体" w:eastAsia="宋体" w:hAnsi="宋体" w:cs="宋体"/>
          <w:color w:val="333333"/>
          <w:kern w:val="0"/>
          <w:sz w:val="24"/>
          <w:szCs w:val="24"/>
        </w:rPr>
      </w:pPr>
      <w:r w:rsidRPr="00564061">
        <w:rPr>
          <w:rFonts w:ascii="宋体" w:eastAsia="宋体" w:hAnsi="宋体" w:cs="宋体" w:hint="eastAsia"/>
          <w:color w:val="333333"/>
          <w:kern w:val="0"/>
          <w:sz w:val="24"/>
          <w:szCs w:val="24"/>
        </w:rPr>
        <w:t>专升本新生报到时必须出具经教育部审定核准的国民教育系列高等学校、高等教育自学考试机构颁发的专科毕业证书或以上证书原件、复印件及《教育部学历证书电子注册备案表》或《中国高等教育学历认证报告》，否则不予新生学籍电子注册并将被取消入学资格。</w:t>
      </w:r>
      <w:r w:rsidRPr="00564061">
        <w:rPr>
          <w:rFonts w:ascii="宋体" w:eastAsia="宋体" w:hAnsi="宋体" w:cs="宋体" w:hint="eastAsia"/>
          <w:b/>
          <w:color w:val="333333"/>
          <w:kern w:val="0"/>
          <w:sz w:val="24"/>
          <w:szCs w:val="24"/>
        </w:rPr>
        <w:t> </w:t>
      </w:r>
    </w:p>
    <w:p w:rsidR="00ED2A55" w:rsidRDefault="00ED2A55" w:rsidP="00ED2A55">
      <w:pPr>
        <w:widowControl/>
        <w:shd w:val="clear" w:color="auto" w:fill="FFFFFF"/>
        <w:spacing w:line="360" w:lineRule="auto"/>
        <w:jc w:val="left"/>
        <w:rPr>
          <w:rFonts w:ascii="宋体" w:eastAsia="宋体" w:hAnsi="宋体" w:cs="宋体"/>
          <w:color w:val="333333"/>
          <w:kern w:val="0"/>
          <w:sz w:val="24"/>
          <w:szCs w:val="24"/>
        </w:rPr>
      </w:pPr>
      <w:r w:rsidRPr="00564061">
        <w:rPr>
          <w:rFonts w:ascii="宋体" w:eastAsia="宋体" w:hAnsi="宋体" w:cs="宋体" w:hint="eastAsia"/>
          <w:b/>
          <w:color w:val="333333"/>
          <w:kern w:val="0"/>
          <w:sz w:val="24"/>
          <w:szCs w:val="24"/>
        </w:rPr>
        <w:t>三、报名及录取办法：</w:t>
      </w:r>
      <w:r w:rsidRPr="00564061">
        <w:rPr>
          <w:rFonts w:ascii="宋体" w:eastAsia="宋体" w:hAnsi="宋体" w:cs="宋体" w:hint="eastAsia"/>
          <w:color w:val="333333"/>
          <w:kern w:val="0"/>
          <w:sz w:val="24"/>
          <w:szCs w:val="24"/>
        </w:rPr>
        <w:br/>
        <w:t>   考生在当地招生部门报名参加成人高考，一般8月下旬报名，10月</w:t>
      </w:r>
      <w:r>
        <w:rPr>
          <w:rFonts w:ascii="宋体" w:eastAsia="宋体" w:hAnsi="宋体" w:cs="宋体" w:hint="eastAsia"/>
          <w:color w:val="333333"/>
          <w:kern w:val="0"/>
          <w:sz w:val="24"/>
          <w:szCs w:val="24"/>
        </w:rPr>
        <w:t>底</w:t>
      </w:r>
      <w:r w:rsidRPr="00564061">
        <w:rPr>
          <w:rFonts w:ascii="宋体" w:eastAsia="宋体" w:hAnsi="宋体" w:cs="宋体" w:hint="eastAsia"/>
          <w:color w:val="333333"/>
          <w:kern w:val="0"/>
          <w:sz w:val="24"/>
          <w:szCs w:val="24"/>
        </w:rPr>
        <w:t>考试。经过当地省级招生部门审批，被我校录取后，即发放录取通知书，学生持录取通知书到校报到注册。</w:t>
      </w:r>
      <w:r>
        <w:rPr>
          <w:rFonts w:ascii="宋体" w:eastAsia="宋体" w:hAnsi="宋体" w:cs="宋体" w:hint="eastAsia"/>
          <w:color w:val="333333"/>
          <w:kern w:val="0"/>
          <w:sz w:val="24"/>
          <w:szCs w:val="24"/>
        </w:rPr>
        <w:br/>
        <w:t xml:space="preserve">   </w:t>
      </w:r>
      <w:r w:rsidRPr="00780C57">
        <w:rPr>
          <w:rFonts w:ascii="宋体" w:eastAsia="宋体" w:hAnsi="宋体" w:cs="宋体" w:hint="eastAsia"/>
          <w:color w:val="333333"/>
          <w:kern w:val="0"/>
          <w:sz w:val="24"/>
          <w:szCs w:val="24"/>
        </w:rPr>
        <w:t>201</w:t>
      </w:r>
      <w:r w:rsidR="00FD4481">
        <w:rPr>
          <w:rFonts w:ascii="宋体" w:eastAsia="宋体" w:hAnsi="宋体" w:cs="宋体" w:hint="eastAsia"/>
          <w:color w:val="333333"/>
          <w:kern w:val="0"/>
          <w:sz w:val="24"/>
          <w:szCs w:val="24"/>
        </w:rPr>
        <w:t>8</w:t>
      </w:r>
      <w:r w:rsidRPr="00780C57">
        <w:rPr>
          <w:rFonts w:ascii="宋体" w:eastAsia="宋体" w:hAnsi="宋体" w:cs="宋体" w:hint="eastAsia"/>
          <w:color w:val="333333"/>
          <w:kern w:val="0"/>
          <w:sz w:val="24"/>
          <w:szCs w:val="24"/>
        </w:rPr>
        <w:t>年北京地区成人高校招生考试日程</w:t>
      </w:r>
      <w:r>
        <w:rPr>
          <w:rFonts w:ascii="宋体" w:eastAsia="宋体" w:hAnsi="宋体" w:cs="宋体" w:hint="eastAsia"/>
          <w:color w:val="333333"/>
          <w:kern w:val="0"/>
          <w:sz w:val="24"/>
          <w:szCs w:val="24"/>
        </w:rPr>
        <w:t>近期</w:t>
      </w:r>
      <w:r w:rsidRPr="00780C57">
        <w:rPr>
          <w:rFonts w:ascii="宋体" w:eastAsia="宋体" w:hAnsi="宋体" w:cs="宋体" w:hint="eastAsia"/>
          <w:color w:val="333333"/>
          <w:kern w:val="0"/>
          <w:sz w:val="24"/>
          <w:szCs w:val="24"/>
        </w:rPr>
        <w:t>安排：</w:t>
      </w:r>
    </w:p>
    <w:p w:rsidR="00ED2A55" w:rsidRDefault="00ED2A55" w:rsidP="00ED2A55">
      <w:pPr>
        <w:widowControl/>
        <w:shd w:val="clear" w:color="auto" w:fill="FFFFFF"/>
        <w:spacing w:line="360" w:lineRule="auto"/>
        <w:ind w:firstLineChars="75" w:firstLine="180"/>
        <w:jc w:val="left"/>
        <w:rPr>
          <w:rFonts w:ascii="宋体" w:eastAsia="宋体" w:hAnsi="宋体" w:cs="宋体"/>
          <w:color w:val="333333"/>
          <w:kern w:val="0"/>
          <w:sz w:val="24"/>
          <w:szCs w:val="24"/>
        </w:rPr>
      </w:pPr>
      <w:r w:rsidRPr="00564061">
        <w:rPr>
          <w:rFonts w:ascii="宋体" w:eastAsia="宋体" w:hAnsi="宋体" w:cs="宋体" w:hint="eastAsia"/>
          <w:color w:val="333333"/>
          <w:kern w:val="0"/>
          <w:sz w:val="24"/>
          <w:szCs w:val="24"/>
        </w:rPr>
        <w:t>在北京市教育考试院网上报名、网上交费，区县现场确认，报名网址为：</w:t>
      </w:r>
      <w:hyperlink r:id="rId5" w:history="1">
        <w:r w:rsidRPr="00564061">
          <w:rPr>
            <w:rFonts w:ascii="宋体" w:eastAsia="宋体" w:hAnsi="宋体" w:cs="宋体" w:hint="eastAsia"/>
            <w:color w:val="333333"/>
            <w:kern w:val="0"/>
            <w:sz w:val="24"/>
            <w:szCs w:val="24"/>
          </w:rPr>
          <w:t>www.bjeea.cn</w:t>
        </w:r>
      </w:hyperlink>
      <w:r w:rsidRPr="00564061">
        <w:rPr>
          <w:rFonts w:ascii="宋体" w:eastAsia="宋体" w:hAnsi="宋体" w:cs="宋体" w:hint="eastAsia"/>
          <w:color w:val="333333"/>
          <w:kern w:val="0"/>
          <w:sz w:val="24"/>
          <w:szCs w:val="24"/>
        </w:rPr>
        <w:t>或</w:t>
      </w:r>
      <w:hyperlink r:id="rId6" w:history="1">
        <w:r w:rsidRPr="00564061">
          <w:rPr>
            <w:rFonts w:ascii="宋体" w:eastAsia="宋体" w:hAnsi="宋体" w:cs="宋体" w:hint="eastAsia"/>
            <w:color w:val="333333"/>
            <w:kern w:val="0"/>
            <w:sz w:val="24"/>
            <w:szCs w:val="24"/>
          </w:rPr>
          <w:t>www.bjeea.edu.cn</w:t>
        </w:r>
      </w:hyperlink>
      <w:r>
        <w:rPr>
          <w:rFonts w:ascii="宋体" w:eastAsia="宋体" w:hAnsi="宋体" w:cs="宋体" w:hint="eastAsia"/>
          <w:color w:val="333333"/>
          <w:kern w:val="0"/>
          <w:sz w:val="24"/>
          <w:szCs w:val="24"/>
        </w:rPr>
        <w:t>。</w:t>
      </w:r>
    </w:p>
    <w:p w:rsidR="00F6007E" w:rsidRDefault="00F6007E" w:rsidP="00ED2A55">
      <w:pPr>
        <w:widowControl/>
        <w:shd w:val="clear" w:color="auto" w:fill="FFFFFF"/>
        <w:spacing w:line="360" w:lineRule="auto"/>
        <w:ind w:firstLineChars="75" w:firstLine="181"/>
        <w:jc w:val="left"/>
        <w:rPr>
          <w:rFonts w:ascii="宋体" w:eastAsia="宋体" w:hAnsi="宋体" w:cs="宋体"/>
          <w:b/>
          <w:color w:val="333333"/>
          <w:kern w:val="0"/>
          <w:sz w:val="24"/>
          <w:szCs w:val="24"/>
        </w:rPr>
      </w:pPr>
    </w:p>
    <w:tbl>
      <w:tblPr>
        <w:tblpPr w:leftFromText="180" w:rightFromText="180" w:vertAnchor="page" w:horzAnchor="margin" w:tblpY="8731"/>
        <w:tblW w:w="8696" w:type="dxa"/>
        <w:tblLayout w:type="fixed"/>
        <w:tblCellMar>
          <w:left w:w="0" w:type="dxa"/>
          <w:right w:w="0" w:type="dxa"/>
        </w:tblCellMar>
        <w:tblLook w:val="0000" w:firstRow="0" w:lastRow="0" w:firstColumn="0" w:lastColumn="0" w:noHBand="0" w:noVBand="0"/>
      </w:tblPr>
      <w:tblGrid>
        <w:gridCol w:w="4735"/>
        <w:gridCol w:w="3961"/>
      </w:tblGrid>
      <w:tr w:rsidR="00F6007E" w:rsidRPr="008213A3" w:rsidTr="00F6007E">
        <w:trPr>
          <w:trHeight w:val="538"/>
        </w:trPr>
        <w:tc>
          <w:tcPr>
            <w:tcW w:w="4735" w:type="dxa"/>
            <w:tcBorders>
              <w:top w:val="single" w:sz="4" w:space="0" w:color="auto"/>
              <w:left w:val="single" w:sz="4" w:space="0" w:color="auto"/>
              <w:bottom w:val="single" w:sz="4" w:space="0" w:color="auto"/>
              <w:right w:val="single" w:sz="4" w:space="0" w:color="auto"/>
            </w:tcBorders>
            <w:noWrap/>
            <w:tcMar>
              <w:top w:w="24" w:type="dxa"/>
              <w:left w:w="24" w:type="dxa"/>
              <w:bottom w:w="0" w:type="dxa"/>
              <w:right w:w="24" w:type="dxa"/>
            </w:tcMar>
            <w:vAlign w:val="center"/>
          </w:tcPr>
          <w:p w:rsidR="00F6007E" w:rsidRPr="008213A3" w:rsidRDefault="00F6007E" w:rsidP="00F6007E">
            <w:pPr>
              <w:jc w:val="center"/>
              <w:rPr>
                <w:rFonts w:ascii="仿宋_GB2312" w:hAnsi="仿宋"/>
                <w:bCs/>
                <w:sz w:val="24"/>
              </w:rPr>
            </w:pPr>
            <w:r w:rsidRPr="008213A3">
              <w:rPr>
                <w:rFonts w:ascii="仿宋_GB2312" w:hAnsi="仿宋" w:hint="eastAsia"/>
                <w:bCs/>
                <w:sz w:val="24"/>
              </w:rPr>
              <w:t>日</w:t>
            </w:r>
            <w:r w:rsidRPr="008213A3">
              <w:rPr>
                <w:rFonts w:ascii="仿宋_GB2312" w:hAnsi="仿宋"/>
                <w:bCs/>
                <w:sz w:val="24"/>
              </w:rPr>
              <w:t xml:space="preserve"> </w:t>
            </w:r>
            <w:r w:rsidRPr="008213A3">
              <w:rPr>
                <w:rFonts w:ascii="仿宋_GB2312" w:hAnsi="仿宋" w:hint="eastAsia"/>
                <w:bCs/>
                <w:sz w:val="24"/>
              </w:rPr>
              <w:t>期</w:t>
            </w:r>
          </w:p>
        </w:tc>
        <w:tc>
          <w:tcPr>
            <w:tcW w:w="3961" w:type="dxa"/>
            <w:tcBorders>
              <w:top w:val="single" w:sz="4" w:space="0" w:color="auto"/>
              <w:left w:val="nil"/>
              <w:bottom w:val="single" w:sz="4" w:space="0" w:color="auto"/>
              <w:right w:val="single" w:sz="4" w:space="0" w:color="auto"/>
            </w:tcBorders>
            <w:noWrap/>
            <w:tcMar>
              <w:top w:w="24" w:type="dxa"/>
              <w:left w:w="24" w:type="dxa"/>
              <w:bottom w:w="0" w:type="dxa"/>
              <w:right w:w="24" w:type="dxa"/>
            </w:tcMar>
            <w:vAlign w:val="center"/>
          </w:tcPr>
          <w:p w:rsidR="00F6007E" w:rsidRPr="008213A3" w:rsidRDefault="00F6007E" w:rsidP="00F6007E">
            <w:pPr>
              <w:jc w:val="center"/>
              <w:rPr>
                <w:rFonts w:ascii="仿宋_GB2312" w:hAnsi="仿宋"/>
                <w:sz w:val="24"/>
              </w:rPr>
            </w:pPr>
            <w:r w:rsidRPr="008213A3">
              <w:rPr>
                <w:rFonts w:ascii="仿宋_GB2312" w:hAnsi="仿宋" w:hint="eastAsia"/>
                <w:sz w:val="24"/>
              </w:rPr>
              <w:t>内</w:t>
            </w:r>
            <w:r w:rsidRPr="008213A3">
              <w:rPr>
                <w:rFonts w:ascii="仿宋_GB2312" w:hAnsi="仿宋"/>
                <w:sz w:val="24"/>
              </w:rPr>
              <w:t xml:space="preserve"> </w:t>
            </w:r>
            <w:r w:rsidRPr="008213A3">
              <w:rPr>
                <w:rFonts w:ascii="仿宋_GB2312" w:hAnsi="仿宋" w:hint="eastAsia"/>
                <w:sz w:val="24"/>
              </w:rPr>
              <w:t>容</w:t>
            </w:r>
          </w:p>
        </w:tc>
      </w:tr>
      <w:tr w:rsidR="00F6007E" w:rsidRPr="008213A3" w:rsidTr="00F6007E">
        <w:trPr>
          <w:trHeight w:val="1086"/>
        </w:trPr>
        <w:tc>
          <w:tcPr>
            <w:tcW w:w="4735" w:type="dxa"/>
            <w:tcBorders>
              <w:top w:val="single" w:sz="4" w:space="0" w:color="auto"/>
              <w:left w:val="single" w:sz="4" w:space="0" w:color="auto"/>
              <w:bottom w:val="single" w:sz="4" w:space="0" w:color="auto"/>
              <w:right w:val="single" w:sz="4" w:space="0" w:color="auto"/>
            </w:tcBorders>
            <w:noWrap/>
            <w:tcMar>
              <w:top w:w="24" w:type="dxa"/>
              <w:left w:w="24" w:type="dxa"/>
              <w:bottom w:w="0" w:type="dxa"/>
              <w:right w:w="24" w:type="dxa"/>
            </w:tcMar>
          </w:tcPr>
          <w:p w:rsidR="00F6007E" w:rsidRPr="008213A3" w:rsidRDefault="00F6007E" w:rsidP="00F6007E">
            <w:pPr>
              <w:adjustRightInd w:val="0"/>
              <w:snapToGrid w:val="0"/>
              <w:spacing w:line="240" w:lineRule="atLeast"/>
              <w:rPr>
                <w:rFonts w:ascii="仿宋_GB2312" w:hAnsi="仿宋"/>
                <w:sz w:val="24"/>
              </w:rPr>
            </w:pPr>
            <w:r w:rsidRPr="008213A3">
              <w:rPr>
                <w:rFonts w:ascii="仿宋_GB2312" w:hAnsi="仿宋"/>
                <w:sz w:val="24"/>
              </w:rPr>
              <w:t>8</w:t>
            </w:r>
            <w:r w:rsidRPr="008213A3">
              <w:rPr>
                <w:rFonts w:ascii="仿宋_GB2312" w:hAnsi="仿宋"/>
                <w:sz w:val="24"/>
              </w:rPr>
              <w:t>月</w:t>
            </w:r>
            <w:r w:rsidRPr="008213A3">
              <w:rPr>
                <w:rFonts w:ascii="仿宋_GB2312" w:hAnsi="仿宋" w:hint="eastAsia"/>
                <w:sz w:val="24"/>
              </w:rPr>
              <w:t>28</w:t>
            </w:r>
            <w:r w:rsidRPr="008213A3">
              <w:rPr>
                <w:rFonts w:ascii="仿宋_GB2312" w:hAnsi="仿宋"/>
                <w:sz w:val="24"/>
              </w:rPr>
              <w:t>日</w:t>
            </w:r>
            <w:r w:rsidRPr="008213A3">
              <w:rPr>
                <w:rFonts w:ascii="仿宋_GB2312" w:hAnsi="仿宋" w:hint="eastAsia"/>
                <w:sz w:val="24"/>
              </w:rPr>
              <w:t>（周二）</w:t>
            </w:r>
          </w:p>
          <w:p w:rsidR="00F6007E" w:rsidRDefault="00F6007E" w:rsidP="00F6007E">
            <w:pPr>
              <w:adjustRightInd w:val="0"/>
              <w:snapToGrid w:val="0"/>
              <w:spacing w:line="240" w:lineRule="atLeast"/>
              <w:rPr>
                <w:rFonts w:ascii="仿宋_GB2312" w:hAnsi="仿宋"/>
                <w:sz w:val="22"/>
              </w:rPr>
            </w:pPr>
          </w:p>
          <w:p w:rsidR="00F6007E" w:rsidRPr="008213A3" w:rsidRDefault="00F6007E" w:rsidP="00F6007E">
            <w:pPr>
              <w:adjustRightInd w:val="0"/>
              <w:snapToGrid w:val="0"/>
              <w:spacing w:line="240" w:lineRule="atLeast"/>
              <w:rPr>
                <w:rFonts w:ascii="仿宋_GB2312" w:hAnsi="仿宋"/>
                <w:sz w:val="24"/>
              </w:rPr>
            </w:pPr>
            <w:r w:rsidRPr="001500AA">
              <w:rPr>
                <w:rFonts w:ascii="仿宋_GB2312" w:hAnsi="仿宋" w:hint="eastAsia"/>
                <w:sz w:val="22"/>
              </w:rPr>
              <w:t>早上</w:t>
            </w:r>
            <w:r w:rsidRPr="001500AA">
              <w:rPr>
                <w:rFonts w:ascii="仿宋_GB2312" w:hAnsi="仿宋" w:hint="eastAsia"/>
                <w:sz w:val="22"/>
              </w:rPr>
              <w:t>8</w:t>
            </w:r>
            <w:r w:rsidRPr="001500AA">
              <w:rPr>
                <w:rFonts w:ascii="仿宋_GB2312" w:hAnsi="仿宋" w:hint="eastAsia"/>
                <w:sz w:val="22"/>
              </w:rPr>
              <w:t>：</w:t>
            </w:r>
            <w:r w:rsidRPr="001500AA">
              <w:rPr>
                <w:rFonts w:ascii="仿宋_GB2312" w:hAnsi="仿宋" w:hint="eastAsia"/>
                <w:sz w:val="22"/>
              </w:rPr>
              <w:t>30</w:t>
            </w:r>
            <w:r w:rsidRPr="001500AA">
              <w:rPr>
                <w:rFonts w:ascii="仿宋_GB2312" w:hAnsi="仿宋" w:hint="eastAsia"/>
                <w:sz w:val="22"/>
              </w:rPr>
              <w:t>至</w:t>
            </w:r>
            <w:r w:rsidRPr="001500AA">
              <w:rPr>
                <w:rFonts w:ascii="仿宋_GB2312" w:hAnsi="仿宋" w:hint="eastAsia"/>
                <w:sz w:val="22"/>
              </w:rPr>
              <w:t>11</w:t>
            </w:r>
            <w:r w:rsidRPr="001500AA">
              <w:rPr>
                <w:rFonts w:ascii="仿宋_GB2312" w:hAnsi="仿宋" w:hint="eastAsia"/>
                <w:sz w:val="22"/>
              </w:rPr>
              <w:t>：</w:t>
            </w:r>
            <w:r w:rsidRPr="001500AA">
              <w:rPr>
                <w:rFonts w:ascii="仿宋_GB2312" w:hAnsi="仿宋" w:hint="eastAsia"/>
                <w:sz w:val="22"/>
              </w:rPr>
              <w:t>30</w:t>
            </w:r>
            <w:r w:rsidRPr="001500AA">
              <w:rPr>
                <w:rFonts w:ascii="仿宋_GB2312" w:hAnsi="仿宋" w:hint="eastAsia"/>
                <w:sz w:val="22"/>
              </w:rPr>
              <w:t>；下午</w:t>
            </w:r>
            <w:r w:rsidRPr="001500AA">
              <w:rPr>
                <w:rFonts w:ascii="仿宋_GB2312" w:hAnsi="仿宋" w:hint="eastAsia"/>
                <w:sz w:val="22"/>
              </w:rPr>
              <w:t>14</w:t>
            </w:r>
            <w:r w:rsidRPr="001500AA">
              <w:rPr>
                <w:rFonts w:ascii="仿宋_GB2312" w:hAnsi="仿宋" w:hint="eastAsia"/>
                <w:sz w:val="22"/>
              </w:rPr>
              <w:t>：</w:t>
            </w:r>
            <w:r w:rsidRPr="001500AA">
              <w:rPr>
                <w:rFonts w:ascii="仿宋_GB2312" w:hAnsi="仿宋" w:hint="eastAsia"/>
                <w:sz w:val="22"/>
              </w:rPr>
              <w:t>00</w:t>
            </w:r>
            <w:r w:rsidRPr="001500AA">
              <w:rPr>
                <w:rFonts w:ascii="仿宋_GB2312" w:hAnsi="仿宋" w:hint="eastAsia"/>
                <w:sz w:val="22"/>
              </w:rPr>
              <w:t>至</w:t>
            </w:r>
            <w:r w:rsidRPr="001500AA">
              <w:rPr>
                <w:rFonts w:ascii="仿宋_GB2312" w:hAnsi="仿宋" w:hint="eastAsia"/>
                <w:sz w:val="22"/>
              </w:rPr>
              <w:t>17</w:t>
            </w:r>
            <w:r w:rsidRPr="001500AA">
              <w:rPr>
                <w:rFonts w:ascii="仿宋_GB2312" w:hAnsi="仿宋" w:hint="eastAsia"/>
                <w:sz w:val="22"/>
              </w:rPr>
              <w:t>：</w:t>
            </w:r>
            <w:r w:rsidRPr="001500AA">
              <w:rPr>
                <w:rFonts w:ascii="仿宋_GB2312" w:hAnsi="仿宋" w:hint="eastAsia"/>
                <w:sz w:val="22"/>
              </w:rPr>
              <w:t>00</w:t>
            </w:r>
            <w:r w:rsidRPr="001500AA">
              <w:rPr>
                <w:rFonts w:ascii="仿宋_GB2312" w:hAnsi="仿宋" w:hint="eastAsia"/>
                <w:sz w:val="22"/>
              </w:rPr>
              <w:t>；晚上</w:t>
            </w:r>
            <w:r w:rsidRPr="001500AA">
              <w:rPr>
                <w:rFonts w:ascii="仿宋_GB2312" w:hAnsi="仿宋" w:hint="eastAsia"/>
                <w:sz w:val="22"/>
              </w:rPr>
              <w:t>18</w:t>
            </w:r>
            <w:r w:rsidRPr="001500AA">
              <w:rPr>
                <w:rFonts w:ascii="仿宋_GB2312" w:hAnsi="仿宋" w:hint="eastAsia"/>
                <w:sz w:val="22"/>
              </w:rPr>
              <w:t>：</w:t>
            </w:r>
            <w:r w:rsidRPr="001500AA">
              <w:rPr>
                <w:rFonts w:ascii="仿宋_GB2312" w:hAnsi="仿宋" w:hint="eastAsia"/>
                <w:sz w:val="22"/>
              </w:rPr>
              <w:t>00</w:t>
            </w:r>
            <w:r w:rsidRPr="001500AA">
              <w:rPr>
                <w:rFonts w:ascii="仿宋_GB2312" w:hAnsi="仿宋" w:hint="eastAsia"/>
                <w:sz w:val="22"/>
              </w:rPr>
              <w:t>至</w:t>
            </w:r>
            <w:r w:rsidRPr="001500AA">
              <w:rPr>
                <w:rFonts w:ascii="仿宋_GB2312" w:hAnsi="仿宋" w:hint="eastAsia"/>
                <w:sz w:val="22"/>
              </w:rPr>
              <w:t>20</w:t>
            </w:r>
            <w:r w:rsidRPr="001500AA">
              <w:rPr>
                <w:rFonts w:ascii="仿宋_GB2312" w:hAnsi="仿宋" w:hint="eastAsia"/>
                <w:sz w:val="22"/>
              </w:rPr>
              <w:t>：</w:t>
            </w:r>
            <w:r w:rsidRPr="001500AA">
              <w:rPr>
                <w:rFonts w:ascii="仿宋_GB2312" w:hAnsi="仿宋" w:hint="eastAsia"/>
                <w:sz w:val="22"/>
              </w:rPr>
              <w:t>30</w:t>
            </w:r>
          </w:p>
        </w:tc>
        <w:tc>
          <w:tcPr>
            <w:tcW w:w="3961" w:type="dxa"/>
            <w:tcBorders>
              <w:top w:val="single" w:sz="4" w:space="0" w:color="auto"/>
              <w:left w:val="nil"/>
              <w:bottom w:val="single" w:sz="4" w:space="0" w:color="auto"/>
              <w:right w:val="single" w:sz="4" w:space="0" w:color="auto"/>
            </w:tcBorders>
            <w:noWrap/>
            <w:tcMar>
              <w:top w:w="24" w:type="dxa"/>
              <w:left w:w="24" w:type="dxa"/>
              <w:bottom w:w="0" w:type="dxa"/>
              <w:right w:w="24" w:type="dxa"/>
            </w:tcMar>
          </w:tcPr>
          <w:p w:rsidR="00F6007E" w:rsidRPr="008213A3" w:rsidRDefault="00F6007E" w:rsidP="00F6007E">
            <w:pPr>
              <w:adjustRightInd w:val="0"/>
              <w:snapToGrid w:val="0"/>
              <w:spacing w:line="240" w:lineRule="atLeast"/>
              <w:rPr>
                <w:rFonts w:ascii="仿宋_GB2312" w:hAnsi="仿宋"/>
                <w:sz w:val="24"/>
              </w:rPr>
            </w:pPr>
          </w:p>
          <w:p w:rsidR="00F6007E" w:rsidRPr="008213A3" w:rsidRDefault="00F6007E" w:rsidP="00F6007E">
            <w:pPr>
              <w:adjustRightInd w:val="0"/>
              <w:snapToGrid w:val="0"/>
              <w:spacing w:line="240" w:lineRule="atLeast"/>
              <w:rPr>
                <w:rFonts w:ascii="仿宋_GB2312" w:hAnsi="仿宋"/>
                <w:sz w:val="24"/>
              </w:rPr>
            </w:pPr>
            <w:r w:rsidRPr="008213A3">
              <w:rPr>
                <w:rFonts w:ascii="仿宋_GB2312" w:hAnsi="仿宋" w:hint="eastAsia"/>
                <w:sz w:val="24"/>
              </w:rPr>
              <w:t>网上咨询</w:t>
            </w:r>
          </w:p>
          <w:p w:rsidR="00F6007E" w:rsidRPr="008213A3" w:rsidRDefault="00F6007E" w:rsidP="00F6007E">
            <w:pPr>
              <w:adjustRightInd w:val="0"/>
              <w:snapToGrid w:val="0"/>
              <w:spacing w:line="240" w:lineRule="atLeast"/>
              <w:rPr>
                <w:rFonts w:ascii="仿宋_GB2312" w:hAnsi="仿宋"/>
                <w:sz w:val="24"/>
              </w:rPr>
            </w:pPr>
          </w:p>
        </w:tc>
      </w:tr>
      <w:tr w:rsidR="00F6007E" w:rsidRPr="008213A3" w:rsidTr="00F6007E">
        <w:trPr>
          <w:trHeight w:val="606"/>
        </w:trPr>
        <w:tc>
          <w:tcPr>
            <w:tcW w:w="4735" w:type="dxa"/>
            <w:tcBorders>
              <w:top w:val="single" w:sz="4" w:space="0" w:color="auto"/>
              <w:left w:val="single" w:sz="4" w:space="0" w:color="auto"/>
              <w:right w:val="single" w:sz="4" w:space="0" w:color="auto"/>
            </w:tcBorders>
            <w:noWrap/>
            <w:tcMar>
              <w:top w:w="24" w:type="dxa"/>
              <w:left w:w="24" w:type="dxa"/>
              <w:bottom w:w="0" w:type="dxa"/>
              <w:right w:w="24" w:type="dxa"/>
            </w:tcMar>
            <w:vAlign w:val="center"/>
          </w:tcPr>
          <w:p w:rsidR="00F6007E" w:rsidRPr="008213A3" w:rsidRDefault="00F6007E" w:rsidP="00F6007E">
            <w:pPr>
              <w:adjustRightInd w:val="0"/>
              <w:snapToGrid w:val="0"/>
              <w:spacing w:line="240" w:lineRule="atLeast"/>
              <w:rPr>
                <w:rFonts w:ascii="仿宋_GB2312" w:hAnsi="仿宋"/>
                <w:sz w:val="24"/>
              </w:rPr>
            </w:pPr>
            <w:r w:rsidRPr="008213A3">
              <w:rPr>
                <w:rFonts w:ascii="仿宋_GB2312" w:hAnsi="仿宋"/>
                <w:sz w:val="24"/>
              </w:rPr>
              <w:t>8</w:t>
            </w:r>
            <w:r w:rsidRPr="008213A3">
              <w:rPr>
                <w:rFonts w:ascii="仿宋_GB2312" w:hAnsi="仿宋"/>
                <w:sz w:val="24"/>
              </w:rPr>
              <w:t>月</w:t>
            </w:r>
            <w:r w:rsidRPr="008213A3">
              <w:rPr>
                <w:rFonts w:ascii="仿宋_GB2312" w:hAnsi="仿宋"/>
                <w:sz w:val="24"/>
              </w:rPr>
              <w:t>3</w:t>
            </w:r>
            <w:r w:rsidRPr="008213A3">
              <w:rPr>
                <w:rFonts w:ascii="仿宋_GB2312" w:hAnsi="仿宋" w:hint="eastAsia"/>
                <w:sz w:val="24"/>
              </w:rPr>
              <w:t>0</w:t>
            </w:r>
            <w:r w:rsidRPr="008213A3">
              <w:rPr>
                <w:rFonts w:ascii="仿宋_GB2312" w:hAnsi="仿宋"/>
                <w:sz w:val="24"/>
              </w:rPr>
              <w:t>日</w:t>
            </w:r>
            <w:r w:rsidRPr="008213A3">
              <w:rPr>
                <w:rFonts w:ascii="仿宋_GB2312" w:hAnsi="仿宋"/>
                <w:sz w:val="24"/>
              </w:rPr>
              <w:t>-9</w:t>
            </w:r>
            <w:r w:rsidRPr="008213A3">
              <w:rPr>
                <w:rFonts w:ascii="仿宋_GB2312" w:hAnsi="仿宋"/>
                <w:sz w:val="24"/>
              </w:rPr>
              <w:t>月</w:t>
            </w:r>
            <w:r w:rsidRPr="008213A3">
              <w:rPr>
                <w:rFonts w:ascii="仿宋_GB2312" w:hAnsi="仿宋" w:hint="eastAsia"/>
                <w:sz w:val="24"/>
              </w:rPr>
              <w:t>5</w:t>
            </w:r>
            <w:r w:rsidRPr="008213A3">
              <w:rPr>
                <w:rFonts w:ascii="仿宋_GB2312" w:hAnsi="仿宋"/>
                <w:sz w:val="24"/>
              </w:rPr>
              <w:t>日</w:t>
            </w:r>
          </w:p>
        </w:tc>
        <w:tc>
          <w:tcPr>
            <w:tcW w:w="3961" w:type="dxa"/>
            <w:tcBorders>
              <w:top w:val="single" w:sz="4" w:space="0" w:color="auto"/>
              <w:left w:val="nil"/>
              <w:right w:val="single" w:sz="4" w:space="0" w:color="auto"/>
            </w:tcBorders>
            <w:noWrap/>
            <w:tcMar>
              <w:top w:w="24" w:type="dxa"/>
              <w:left w:w="24" w:type="dxa"/>
              <w:bottom w:w="0" w:type="dxa"/>
              <w:right w:w="24" w:type="dxa"/>
            </w:tcMar>
            <w:vAlign w:val="center"/>
          </w:tcPr>
          <w:p w:rsidR="00F6007E" w:rsidRPr="008213A3" w:rsidRDefault="00F6007E" w:rsidP="00F6007E">
            <w:pPr>
              <w:adjustRightInd w:val="0"/>
              <w:snapToGrid w:val="0"/>
              <w:spacing w:line="240" w:lineRule="atLeast"/>
              <w:rPr>
                <w:rFonts w:ascii="仿宋_GB2312" w:hAnsi="仿宋"/>
                <w:sz w:val="24"/>
              </w:rPr>
            </w:pPr>
            <w:r w:rsidRPr="008213A3">
              <w:rPr>
                <w:rFonts w:ascii="仿宋_GB2312" w:hAnsi="仿宋" w:hint="eastAsia"/>
                <w:sz w:val="24"/>
              </w:rPr>
              <w:t>全市招生网上报名</w:t>
            </w:r>
          </w:p>
        </w:tc>
      </w:tr>
      <w:tr w:rsidR="00F6007E" w:rsidRPr="008213A3" w:rsidTr="00F6007E">
        <w:trPr>
          <w:trHeight w:val="1317"/>
        </w:trPr>
        <w:tc>
          <w:tcPr>
            <w:tcW w:w="4735" w:type="dxa"/>
            <w:tcBorders>
              <w:top w:val="single" w:sz="4" w:space="0" w:color="auto"/>
              <w:left w:val="single" w:sz="4" w:space="0" w:color="auto"/>
              <w:bottom w:val="single" w:sz="4" w:space="0" w:color="auto"/>
              <w:right w:val="single" w:sz="4" w:space="0" w:color="auto"/>
            </w:tcBorders>
            <w:noWrap/>
            <w:tcMar>
              <w:top w:w="24" w:type="dxa"/>
              <w:left w:w="24" w:type="dxa"/>
              <w:bottom w:w="0" w:type="dxa"/>
              <w:right w:w="24" w:type="dxa"/>
            </w:tcMar>
            <w:vAlign w:val="center"/>
          </w:tcPr>
          <w:p w:rsidR="00F6007E" w:rsidRPr="008213A3" w:rsidRDefault="00F6007E" w:rsidP="00F6007E">
            <w:pPr>
              <w:adjustRightInd w:val="0"/>
              <w:snapToGrid w:val="0"/>
              <w:spacing w:line="240" w:lineRule="atLeast"/>
              <w:rPr>
                <w:rFonts w:ascii="仿宋_GB2312" w:hAnsi="仿宋"/>
                <w:sz w:val="24"/>
              </w:rPr>
            </w:pPr>
            <w:r w:rsidRPr="008213A3">
              <w:rPr>
                <w:rFonts w:ascii="仿宋_GB2312" w:hAnsi="仿宋"/>
                <w:sz w:val="24"/>
              </w:rPr>
              <w:t>9</w:t>
            </w:r>
            <w:r w:rsidRPr="008213A3">
              <w:rPr>
                <w:rFonts w:ascii="仿宋_GB2312" w:hAnsi="仿宋"/>
                <w:sz w:val="24"/>
              </w:rPr>
              <w:t>月</w:t>
            </w:r>
            <w:r w:rsidRPr="008213A3">
              <w:rPr>
                <w:rFonts w:ascii="仿宋_GB2312" w:hAnsi="仿宋" w:hint="eastAsia"/>
                <w:sz w:val="24"/>
              </w:rPr>
              <w:t>2</w:t>
            </w:r>
            <w:r w:rsidRPr="008213A3">
              <w:rPr>
                <w:rFonts w:ascii="仿宋_GB2312" w:hAnsi="仿宋"/>
                <w:sz w:val="24"/>
              </w:rPr>
              <w:t>-</w:t>
            </w:r>
            <w:r w:rsidRPr="008213A3">
              <w:rPr>
                <w:rFonts w:ascii="仿宋_GB2312" w:hAnsi="仿宋" w:hint="eastAsia"/>
                <w:sz w:val="24"/>
              </w:rPr>
              <w:t>3</w:t>
            </w:r>
            <w:r w:rsidRPr="008213A3">
              <w:rPr>
                <w:rFonts w:ascii="仿宋_GB2312" w:hAnsi="仿宋"/>
                <w:sz w:val="24"/>
              </w:rPr>
              <w:t>日</w:t>
            </w:r>
          </w:p>
          <w:p w:rsidR="00F6007E" w:rsidRPr="008213A3" w:rsidRDefault="00F6007E" w:rsidP="00F6007E">
            <w:pPr>
              <w:adjustRightInd w:val="0"/>
              <w:snapToGrid w:val="0"/>
              <w:spacing w:line="240" w:lineRule="atLeast"/>
              <w:rPr>
                <w:rFonts w:ascii="仿宋_GB2312" w:hAnsi="仿宋"/>
                <w:sz w:val="24"/>
              </w:rPr>
            </w:pPr>
            <w:r w:rsidRPr="008213A3">
              <w:rPr>
                <w:rFonts w:ascii="仿宋_GB2312" w:hAnsi="仿宋"/>
                <w:sz w:val="24"/>
              </w:rPr>
              <w:t>9</w:t>
            </w:r>
            <w:r w:rsidRPr="008213A3">
              <w:rPr>
                <w:rFonts w:ascii="仿宋_GB2312" w:hAnsi="仿宋"/>
                <w:sz w:val="24"/>
              </w:rPr>
              <w:t>月</w:t>
            </w:r>
            <w:r w:rsidRPr="008213A3">
              <w:rPr>
                <w:rFonts w:ascii="仿宋_GB2312" w:hAnsi="仿宋" w:hint="eastAsia"/>
                <w:sz w:val="24"/>
              </w:rPr>
              <w:t>4</w:t>
            </w:r>
            <w:r w:rsidRPr="008213A3">
              <w:rPr>
                <w:rFonts w:ascii="仿宋_GB2312" w:hAnsi="仿宋"/>
                <w:sz w:val="24"/>
              </w:rPr>
              <w:t>日</w:t>
            </w:r>
          </w:p>
          <w:p w:rsidR="00F6007E" w:rsidRPr="008213A3" w:rsidRDefault="00F6007E" w:rsidP="00F6007E">
            <w:pPr>
              <w:adjustRightInd w:val="0"/>
              <w:snapToGrid w:val="0"/>
              <w:spacing w:line="240" w:lineRule="atLeast"/>
              <w:rPr>
                <w:rFonts w:ascii="仿宋_GB2312" w:hAnsi="仿宋"/>
                <w:sz w:val="24"/>
              </w:rPr>
            </w:pPr>
            <w:r w:rsidRPr="008213A3">
              <w:rPr>
                <w:rFonts w:ascii="仿宋_GB2312" w:hAnsi="仿宋"/>
                <w:sz w:val="24"/>
              </w:rPr>
              <w:t>9</w:t>
            </w:r>
            <w:r w:rsidRPr="008213A3">
              <w:rPr>
                <w:rFonts w:ascii="仿宋_GB2312" w:hAnsi="仿宋"/>
                <w:sz w:val="24"/>
              </w:rPr>
              <w:t>月</w:t>
            </w:r>
            <w:r w:rsidRPr="008213A3">
              <w:rPr>
                <w:rFonts w:ascii="仿宋_GB2312" w:hAnsi="仿宋" w:hint="eastAsia"/>
                <w:sz w:val="24"/>
              </w:rPr>
              <w:t>7</w:t>
            </w:r>
            <w:r w:rsidRPr="008213A3">
              <w:rPr>
                <w:rFonts w:ascii="仿宋_GB2312" w:hAnsi="仿宋"/>
                <w:sz w:val="24"/>
              </w:rPr>
              <w:t>-1</w:t>
            </w:r>
            <w:r w:rsidRPr="008213A3">
              <w:rPr>
                <w:rFonts w:ascii="仿宋_GB2312" w:hAnsi="仿宋" w:hint="eastAsia"/>
                <w:sz w:val="24"/>
              </w:rPr>
              <w:t>0</w:t>
            </w:r>
            <w:r w:rsidRPr="008213A3">
              <w:rPr>
                <w:rFonts w:ascii="仿宋_GB2312" w:hAnsi="仿宋"/>
                <w:sz w:val="24"/>
              </w:rPr>
              <w:t>日</w:t>
            </w:r>
          </w:p>
        </w:tc>
        <w:tc>
          <w:tcPr>
            <w:tcW w:w="3961" w:type="dxa"/>
            <w:tcBorders>
              <w:top w:val="single" w:sz="4" w:space="0" w:color="auto"/>
              <w:left w:val="nil"/>
              <w:bottom w:val="single" w:sz="4" w:space="0" w:color="auto"/>
              <w:right w:val="single" w:sz="4" w:space="0" w:color="auto"/>
            </w:tcBorders>
            <w:noWrap/>
            <w:tcMar>
              <w:top w:w="24" w:type="dxa"/>
              <w:left w:w="24" w:type="dxa"/>
              <w:bottom w:w="0" w:type="dxa"/>
              <w:right w:w="24" w:type="dxa"/>
            </w:tcMar>
            <w:vAlign w:val="center"/>
          </w:tcPr>
          <w:p w:rsidR="00F6007E" w:rsidRPr="008213A3" w:rsidRDefault="00F6007E" w:rsidP="00F6007E">
            <w:pPr>
              <w:adjustRightInd w:val="0"/>
              <w:snapToGrid w:val="0"/>
              <w:spacing w:line="240" w:lineRule="atLeast"/>
              <w:rPr>
                <w:rFonts w:ascii="仿宋_GB2312" w:hAnsi="仿宋"/>
                <w:sz w:val="24"/>
              </w:rPr>
            </w:pPr>
            <w:r w:rsidRPr="008213A3">
              <w:rPr>
                <w:rFonts w:ascii="仿宋_GB2312" w:hAnsi="仿宋" w:hint="eastAsia"/>
                <w:sz w:val="24"/>
              </w:rPr>
              <w:t>免试生网上登记</w:t>
            </w:r>
          </w:p>
          <w:p w:rsidR="00F6007E" w:rsidRPr="008213A3" w:rsidRDefault="00F6007E" w:rsidP="00F6007E">
            <w:pPr>
              <w:adjustRightInd w:val="0"/>
              <w:snapToGrid w:val="0"/>
              <w:spacing w:line="240" w:lineRule="atLeast"/>
              <w:rPr>
                <w:rFonts w:ascii="仿宋_GB2312" w:hAnsi="仿宋"/>
                <w:sz w:val="24"/>
              </w:rPr>
            </w:pPr>
            <w:r w:rsidRPr="008213A3">
              <w:rPr>
                <w:rFonts w:ascii="仿宋_GB2312" w:hAnsi="仿宋" w:hint="eastAsia"/>
                <w:sz w:val="24"/>
              </w:rPr>
              <w:t>免试</w:t>
            </w:r>
            <w:proofErr w:type="gramStart"/>
            <w:r w:rsidRPr="008213A3">
              <w:rPr>
                <w:rFonts w:ascii="仿宋_GB2312" w:hAnsi="仿宋" w:hint="eastAsia"/>
                <w:sz w:val="24"/>
              </w:rPr>
              <w:t>生现场</w:t>
            </w:r>
            <w:proofErr w:type="gramEnd"/>
            <w:r w:rsidRPr="008213A3">
              <w:rPr>
                <w:rFonts w:ascii="仿宋_GB2312" w:hAnsi="仿宋" w:hint="eastAsia"/>
                <w:sz w:val="24"/>
              </w:rPr>
              <w:t>确认</w:t>
            </w:r>
          </w:p>
          <w:p w:rsidR="00F6007E" w:rsidRPr="008213A3" w:rsidRDefault="00F6007E" w:rsidP="00F6007E">
            <w:pPr>
              <w:adjustRightInd w:val="0"/>
              <w:snapToGrid w:val="0"/>
              <w:spacing w:line="240" w:lineRule="atLeast"/>
              <w:rPr>
                <w:rFonts w:ascii="仿宋_GB2312" w:hAnsi="仿宋"/>
                <w:sz w:val="24"/>
              </w:rPr>
            </w:pPr>
            <w:r w:rsidRPr="008213A3">
              <w:rPr>
                <w:rFonts w:ascii="仿宋_GB2312" w:hAnsi="仿宋" w:hint="eastAsia"/>
                <w:sz w:val="24"/>
              </w:rPr>
              <w:t>考生现场确认与考生资格审验</w:t>
            </w:r>
          </w:p>
        </w:tc>
      </w:tr>
      <w:tr w:rsidR="00F6007E" w:rsidRPr="008213A3" w:rsidTr="00F6007E">
        <w:trPr>
          <w:trHeight w:val="812"/>
        </w:trPr>
        <w:tc>
          <w:tcPr>
            <w:tcW w:w="4735" w:type="dxa"/>
            <w:tcBorders>
              <w:top w:val="single" w:sz="4" w:space="0" w:color="auto"/>
              <w:left w:val="single" w:sz="4" w:space="0" w:color="auto"/>
              <w:bottom w:val="single" w:sz="4" w:space="0" w:color="auto"/>
              <w:right w:val="single" w:sz="4" w:space="0" w:color="auto"/>
            </w:tcBorders>
            <w:noWrap/>
            <w:tcMar>
              <w:top w:w="24" w:type="dxa"/>
              <w:left w:w="24" w:type="dxa"/>
              <w:bottom w:w="0" w:type="dxa"/>
              <w:right w:w="24" w:type="dxa"/>
            </w:tcMar>
            <w:vAlign w:val="center"/>
          </w:tcPr>
          <w:p w:rsidR="00F6007E" w:rsidRPr="008213A3" w:rsidRDefault="00F6007E" w:rsidP="00F6007E">
            <w:pPr>
              <w:adjustRightInd w:val="0"/>
              <w:snapToGrid w:val="0"/>
              <w:spacing w:line="240" w:lineRule="atLeast"/>
              <w:rPr>
                <w:rFonts w:ascii="仿宋_GB2312" w:hAnsi="仿宋"/>
                <w:sz w:val="24"/>
              </w:rPr>
            </w:pPr>
            <w:r w:rsidRPr="008213A3">
              <w:rPr>
                <w:rFonts w:ascii="仿宋_GB2312" w:hAnsi="仿宋"/>
                <w:sz w:val="24"/>
              </w:rPr>
              <w:t>10</w:t>
            </w:r>
            <w:r w:rsidRPr="008213A3">
              <w:rPr>
                <w:rFonts w:ascii="仿宋_GB2312" w:hAnsi="仿宋"/>
                <w:sz w:val="24"/>
              </w:rPr>
              <w:t>月</w:t>
            </w:r>
            <w:r w:rsidRPr="008213A3">
              <w:rPr>
                <w:rFonts w:ascii="仿宋_GB2312" w:hAnsi="仿宋" w:hint="eastAsia"/>
                <w:sz w:val="24"/>
              </w:rPr>
              <w:t>18</w:t>
            </w:r>
            <w:r w:rsidRPr="008213A3">
              <w:rPr>
                <w:rFonts w:ascii="仿宋_GB2312" w:hAnsi="仿宋"/>
                <w:sz w:val="24"/>
              </w:rPr>
              <w:t>日</w:t>
            </w:r>
            <w:r w:rsidRPr="008213A3">
              <w:rPr>
                <w:rFonts w:ascii="仿宋_GB2312" w:hAnsi="仿宋"/>
                <w:sz w:val="24"/>
              </w:rPr>
              <w:t xml:space="preserve"> </w:t>
            </w:r>
          </w:p>
          <w:p w:rsidR="00F6007E" w:rsidRPr="008213A3" w:rsidRDefault="00F6007E" w:rsidP="00F6007E">
            <w:pPr>
              <w:adjustRightInd w:val="0"/>
              <w:snapToGrid w:val="0"/>
              <w:spacing w:line="240" w:lineRule="atLeast"/>
              <w:rPr>
                <w:rFonts w:ascii="仿宋_GB2312" w:hAnsi="仿宋"/>
                <w:sz w:val="24"/>
              </w:rPr>
            </w:pPr>
            <w:r w:rsidRPr="008213A3">
              <w:rPr>
                <w:rFonts w:ascii="仿宋_GB2312" w:hAnsi="仿宋"/>
                <w:sz w:val="24"/>
              </w:rPr>
              <w:t>10</w:t>
            </w:r>
            <w:r w:rsidRPr="008213A3">
              <w:rPr>
                <w:rFonts w:ascii="仿宋_GB2312" w:hAnsi="仿宋"/>
                <w:sz w:val="24"/>
              </w:rPr>
              <w:t>月</w:t>
            </w:r>
            <w:r w:rsidRPr="008213A3">
              <w:rPr>
                <w:rFonts w:ascii="仿宋_GB2312" w:hAnsi="仿宋" w:hint="eastAsia"/>
                <w:sz w:val="24"/>
              </w:rPr>
              <w:t>27</w:t>
            </w:r>
            <w:r w:rsidRPr="008213A3">
              <w:rPr>
                <w:rFonts w:ascii="仿宋_GB2312" w:hAnsi="仿宋" w:hint="eastAsia"/>
                <w:sz w:val="24"/>
              </w:rPr>
              <w:t>、</w:t>
            </w:r>
            <w:r w:rsidRPr="008213A3">
              <w:rPr>
                <w:rFonts w:ascii="仿宋_GB2312" w:hAnsi="仿宋" w:hint="eastAsia"/>
                <w:sz w:val="24"/>
              </w:rPr>
              <w:t>28</w:t>
            </w:r>
          </w:p>
        </w:tc>
        <w:tc>
          <w:tcPr>
            <w:tcW w:w="3961" w:type="dxa"/>
            <w:tcBorders>
              <w:top w:val="single" w:sz="4" w:space="0" w:color="auto"/>
              <w:left w:val="nil"/>
              <w:bottom w:val="single" w:sz="4" w:space="0" w:color="auto"/>
              <w:right w:val="single" w:sz="4" w:space="0" w:color="auto"/>
            </w:tcBorders>
            <w:noWrap/>
            <w:tcMar>
              <w:top w:w="24" w:type="dxa"/>
              <w:left w:w="24" w:type="dxa"/>
              <w:bottom w:w="0" w:type="dxa"/>
              <w:right w:w="24" w:type="dxa"/>
            </w:tcMar>
            <w:vAlign w:val="center"/>
          </w:tcPr>
          <w:p w:rsidR="00F6007E" w:rsidRPr="008213A3" w:rsidRDefault="00F6007E" w:rsidP="00F6007E">
            <w:pPr>
              <w:adjustRightInd w:val="0"/>
              <w:snapToGrid w:val="0"/>
              <w:spacing w:line="240" w:lineRule="atLeast"/>
              <w:rPr>
                <w:rFonts w:ascii="仿宋_GB2312" w:hAnsi="仿宋"/>
                <w:sz w:val="24"/>
              </w:rPr>
            </w:pPr>
            <w:r w:rsidRPr="008213A3">
              <w:rPr>
                <w:rFonts w:ascii="仿宋_GB2312" w:hAnsi="仿宋" w:hint="eastAsia"/>
                <w:sz w:val="24"/>
              </w:rPr>
              <w:t>考生网上自行打印准考证</w:t>
            </w:r>
          </w:p>
          <w:p w:rsidR="00F6007E" w:rsidRPr="008213A3" w:rsidRDefault="00F6007E" w:rsidP="00F6007E">
            <w:pPr>
              <w:adjustRightInd w:val="0"/>
              <w:snapToGrid w:val="0"/>
              <w:spacing w:line="240" w:lineRule="atLeast"/>
              <w:rPr>
                <w:rFonts w:ascii="仿宋_GB2312" w:hAnsi="仿宋"/>
                <w:sz w:val="24"/>
              </w:rPr>
            </w:pPr>
            <w:r w:rsidRPr="008213A3">
              <w:rPr>
                <w:rFonts w:ascii="仿宋_GB2312" w:hAnsi="仿宋" w:hint="eastAsia"/>
                <w:sz w:val="24"/>
              </w:rPr>
              <w:t>全国统一考试</w:t>
            </w:r>
          </w:p>
        </w:tc>
      </w:tr>
      <w:tr w:rsidR="00F6007E" w:rsidRPr="008213A3" w:rsidTr="00F6007E">
        <w:trPr>
          <w:trHeight w:val="694"/>
        </w:trPr>
        <w:tc>
          <w:tcPr>
            <w:tcW w:w="4735" w:type="dxa"/>
            <w:tcBorders>
              <w:top w:val="single" w:sz="4" w:space="0" w:color="auto"/>
              <w:left w:val="single" w:sz="4" w:space="0" w:color="auto"/>
              <w:bottom w:val="single" w:sz="4" w:space="0" w:color="auto"/>
              <w:right w:val="single" w:sz="4" w:space="0" w:color="auto"/>
            </w:tcBorders>
            <w:noWrap/>
            <w:tcMar>
              <w:top w:w="24" w:type="dxa"/>
              <w:left w:w="24" w:type="dxa"/>
              <w:bottom w:w="0" w:type="dxa"/>
              <w:right w:w="24" w:type="dxa"/>
            </w:tcMar>
            <w:vAlign w:val="center"/>
          </w:tcPr>
          <w:p w:rsidR="00F6007E" w:rsidRPr="008213A3" w:rsidRDefault="00F6007E" w:rsidP="00F6007E">
            <w:pPr>
              <w:adjustRightInd w:val="0"/>
              <w:snapToGrid w:val="0"/>
              <w:spacing w:line="240" w:lineRule="atLeast"/>
              <w:rPr>
                <w:rFonts w:ascii="仿宋_GB2312" w:hAnsi="仿宋"/>
                <w:sz w:val="24"/>
              </w:rPr>
            </w:pPr>
            <w:r w:rsidRPr="008213A3">
              <w:rPr>
                <w:rFonts w:ascii="仿宋_GB2312" w:hAnsi="仿宋" w:hint="eastAsia"/>
                <w:sz w:val="24"/>
              </w:rPr>
              <w:t>11</w:t>
            </w:r>
            <w:r w:rsidRPr="008213A3">
              <w:rPr>
                <w:rFonts w:ascii="仿宋_GB2312" w:hAnsi="仿宋" w:hint="eastAsia"/>
                <w:sz w:val="24"/>
              </w:rPr>
              <w:t>月</w:t>
            </w:r>
            <w:r w:rsidRPr="008213A3">
              <w:rPr>
                <w:rFonts w:ascii="仿宋_GB2312" w:hAnsi="仿宋" w:hint="eastAsia"/>
                <w:sz w:val="24"/>
              </w:rPr>
              <w:t>12</w:t>
            </w:r>
            <w:r w:rsidRPr="008213A3">
              <w:rPr>
                <w:rFonts w:ascii="仿宋_GB2312" w:hAnsi="仿宋" w:hint="eastAsia"/>
                <w:sz w:val="24"/>
              </w:rPr>
              <w:t>日</w:t>
            </w:r>
          </w:p>
        </w:tc>
        <w:tc>
          <w:tcPr>
            <w:tcW w:w="3961" w:type="dxa"/>
            <w:tcBorders>
              <w:top w:val="single" w:sz="4" w:space="0" w:color="auto"/>
              <w:left w:val="nil"/>
              <w:bottom w:val="single" w:sz="4" w:space="0" w:color="auto"/>
              <w:right w:val="single" w:sz="4" w:space="0" w:color="auto"/>
            </w:tcBorders>
            <w:noWrap/>
            <w:tcMar>
              <w:top w:w="24" w:type="dxa"/>
              <w:left w:w="24" w:type="dxa"/>
              <w:bottom w:w="0" w:type="dxa"/>
              <w:right w:w="24" w:type="dxa"/>
            </w:tcMar>
            <w:vAlign w:val="center"/>
          </w:tcPr>
          <w:p w:rsidR="00F6007E" w:rsidRPr="008213A3" w:rsidRDefault="00F6007E" w:rsidP="00F6007E">
            <w:pPr>
              <w:adjustRightInd w:val="0"/>
              <w:snapToGrid w:val="0"/>
              <w:spacing w:line="240" w:lineRule="atLeast"/>
              <w:rPr>
                <w:rFonts w:ascii="仿宋_GB2312" w:hAnsi="仿宋"/>
                <w:sz w:val="24"/>
              </w:rPr>
            </w:pPr>
            <w:r w:rsidRPr="008213A3">
              <w:rPr>
                <w:rFonts w:ascii="仿宋_GB2312" w:hAnsi="仿宋" w:hint="eastAsia"/>
                <w:sz w:val="24"/>
              </w:rPr>
              <w:t>考生查询成绩</w:t>
            </w:r>
          </w:p>
        </w:tc>
      </w:tr>
      <w:tr w:rsidR="00F6007E" w:rsidRPr="008213A3" w:rsidTr="00F6007E">
        <w:trPr>
          <w:trHeight w:val="729"/>
        </w:trPr>
        <w:tc>
          <w:tcPr>
            <w:tcW w:w="4735" w:type="dxa"/>
            <w:tcBorders>
              <w:top w:val="single" w:sz="4" w:space="0" w:color="auto"/>
              <w:left w:val="single" w:sz="4" w:space="0" w:color="auto"/>
              <w:bottom w:val="single" w:sz="4" w:space="0" w:color="auto"/>
              <w:right w:val="single" w:sz="4" w:space="0" w:color="auto"/>
            </w:tcBorders>
            <w:noWrap/>
            <w:tcMar>
              <w:top w:w="24" w:type="dxa"/>
              <w:left w:w="24" w:type="dxa"/>
              <w:bottom w:w="0" w:type="dxa"/>
              <w:right w:w="24" w:type="dxa"/>
            </w:tcMar>
            <w:vAlign w:val="center"/>
          </w:tcPr>
          <w:p w:rsidR="00F6007E" w:rsidRPr="008213A3" w:rsidRDefault="00F6007E" w:rsidP="00F6007E">
            <w:pPr>
              <w:adjustRightInd w:val="0"/>
              <w:snapToGrid w:val="0"/>
              <w:spacing w:line="240" w:lineRule="atLeast"/>
              <w:rPr>
                <w:rFonts w:ascii="仿宋_GB2312" w:hAnsi="仿宋"/>
                <w:sz w:val="24"/>
              </w:rPr>
            </w:pPr>
            <w:r w:rsidRPr="008213A3">
              <w:rPr>
                <w:rFonts w:ascii="仿宋_GB2312" w:hAnsi="仿宋" w:hint="eastAsia"/>
                <w:sz w:val="24"/>
              </w:rPr>
              <w:t>11</w:t>
            </w:r>
            <w:r w:rsidRPr="008213A3">
              <w:rPr>
                <w:rFonts w:ascii="仿宋_GB2312" w:hAnsi="仿宋" w:hint="eastAsia"/>
                <w:sz w:val="24"/>
              </w:rPr>
              <w:t>月</w:t>
            </w:r>
            <w:r w:rsidRPr="008213A3">
              <w:rPr>
                <w:rFonts w:ascii="仿宋_GB2312" w:hAnsi="仿宋" w:hint="eastAsia"/>
                <w:sz w:val="24"/>
              </w:rPr>
              <w:t>30</w:t>
            </w:r>
            <w:r w:rsidRPr="008213A3">
              <w:rPr>
                <w:rFonts w:ascii="仿宋_GB2312" w:hAnsi="仿宋" w:hint="eastAsia"/>
                <w:sz w:val="24"/>
              </w:rPr>
              <w:t>日</w:t>
            </w:r>
            <w:r w:rsidRPr="008213A3">
              <w:rPr>
                <w:rFonts w:ascii="仿宋_GB2312" w:hAnsi="仿宋" w:hint="eastAsia"/>
                <w:sz w:val="24"/>
              </w:rPr>
              <w:t xml:space="preserve"> -12</w:t>
            </w:r>
            <w:r w:rsidRPr="008213A3">
              <w:rPr>
                <w:rFonts w:ascii="仿宋_GB2312" w:hAnsi="仿宋" w:hint="eastAsia"/>
                <w:sz w:val="24"/>
              </w:rPr>
              <w:t>月</w:t>
            </w:r>
            <w:r w:rsidRPr="008213A3">
              <w:rPr>
                <w:rFonts w:ascii="仿宋_GB2312" w:hAnsi="仿宋" w:hint="eastAsia"/>
                <w:sz w:val="24"/>
              </w:rPr>
              <w:t>15</w:t>
            </w:r>
            <w:r w:rsidRPr="008213A3">
              <w:rPr>
                <w:rFonts w:ascii="仿宋_GB2312" w:hAnsi="仿宋" w:hint="eastAsia"/>
                <w:sz w:val="24"/>
              </w:rPr>
              <w:t>日</w:t>
            </w:r>
            <w:r w:rsidRPr="008213A3">
              <w:rPr>
                <w:rFonts w:ascii="仿宋_GB2312" w:hAnsi="仿宋" w:hint="eastAsia"/>
                <w:sz w:val="24"/>
              </w:rPr>
              <w:t xml:space="preserve"> </w:t>
            </w:r>
          </w:p>
        </w:tc>
        <w:tc>
          <w:tcPr>
            <w:tcW w:w="3961" w:type="dxa"/>
            <w:tcBorders>
              <w:top w:val="single" w:sz="4" w:space="0" w:color="auto"/>
              <w:left w:val="nil"/>
              <w:bottom w:val="single" w:sz="4" w:space="0" w:color="auto"/>
              <w:right w:val="single" w:sz="4" w:space="0" w:color="auto"/>
            </w:tcBorders>
            <w:noWrap/>
            <w:tcMar>
              <w:top w:w="24" w:type="dxa"/>
              <w:left w:w="24" w:type="dxa"/>
              <w:bottom w:w="0" w:type="dxa"/>
              <w:right w:w="24" w:type="dxa"/>
            </w:tcMar>
            <w:vAlign w:val="center"/>
          </w:tcPr>
          <w:p w:rsidR="00F6007E" w:rsidRPr="008213A3" w:rsidRDefault="00F6007E" w:rsidP="00F6007E">
            <w:pPr>
              <w:adjustRightInd w:val="0"/>
              <w:snapToGrid w:val="0"/>
              <w:spacing w:line="240" w:lineRule="atLeast"/>
              <w:rPr>
                <w:rFonts w:ascii="仿宋_GB2312" w:hAnsi="仿宋"/>
                <w:sz w:val="24"/>
              </w:rPr>
            </w:pPr>
            <w:r w:rsidRPr="008213A3">
              <w:rPr>
                <w:rFonts w:ascii="仿宋_GB2312" w:hAnsi="仿宋" w:hint="eastAsia"/>
                <w:sz w:val="24"/>
              </w:rPr>
              <w:t>网上录取</w:t>
            </w:r>
          </w:p>
        </w:tc>
      </w:tr>
    </w:tbl>
    <w:p w:rsidR="00F6007E" w:rsidRDefault="00F6007E" w:rsidP="00ED2A55">
      <w:pPr>
        <w:widowControl/>
        <w:shd w:val="clear" w:color="auto" w:fill="FFFFFF"/>
        <w:spacing w:line="360" w:lineRule="auto"/>
        <w:ind w:firstLineChars="75" w:firstLine="181"/>
        <w:jc w:val="left"/>
        <w:rPr>
          <w:rFonts w:ascii="宋体" w:eastAsia="宋体" w:hAnsi="宋体" w:cs="宋体"/>
          <w:b/>
          <w:color w:val="333333"/>
          <w:kern w:val="0"/>
          <w:sz w:val="24"/>
          <w:szCs w:val="24"/>
        </w:rPr>
      </w:pPr>
    </w:p>
    <w:p w:rsidR="00ED2A55" w:rsidRDefault="001C31F5" w:rsidP="00ED2A55">
      <w:pPr>
        <w:widowControl/>
        <w:shd w:val="clear" w:color="auto" w:fill="FFFFFF"/>
        <w:spacing w:line="360" w:lineRule="auto"/>
        <w:ind w:firstLineChars="75" w:firstLine="181"/>
        <w:jc w:val="left"/>
        <w:rPr>
          <w:rFonts w:ascii="宋体" w:eastAsia="宋体" w:hAnsi="宋体" w:cs="宋体"/>
          <w:b/>
          <w:color w:val="333333"/>
          <w:kern w:val="0"/>
          <w:sz w:val="24"/>
          <w:szCs w:val="24"/>
        </w:rPr>
      </w:pPr>
      <w:r>
        <w:rPr>
          <w:rFonts w:ascii="宋体" w:eastAsia="宋体" w:hAnsi="宋体" w:cs="宋体" w:hint="eastAsia"/>
          <w:b/>
          <w:color w:val="333333"/>
          <w:kern w:val="0"/>
          <w:sz w:val="24"/>
          <w:szCs w:val="24"/>
        </w:rPr>
        <w:lastRenderedPageBreak/>
        <w:t>四、</w:t>
      </w:r>
      <w:r w:rsidR="00ED2A55" w:rsidRPr="00BD028A">
        <w:rPr>
          <w:rFonts w:ascii="宋体" w:eastAsia="宋体" w:hAnsi="宋体" w:cs="宋体" w:hint="eastAsia"/>
          <w:b/>
          <w:color w:val="333333"/>
          <w:kern w:val="0"/>
          <w:sz w:val="24"/>
          <w:szCs w:val="24"/>
        </w:rPr>
        <w:t>招生计划：</w:t>
      </w:r>
    </w:p>
    <w:p w:rsidR="002B430D" w:rsidRDefault="002B430D" w:rsidP="00ED2A55">
      <w:pPr>
        <w:widowControl/>
        <w:shd w:val="clear" w:color="auto" w:fill="FFFFFF"/>
        <w:spacing w:line="360" w:lineRule="auto"/>
        <w:ind w:firstLineChars="75" w:firstLine="181"/>
        <w:jc w:val="left"/>
        <w:rPr>
          <w:rFonts w:ascii="宋体" w:eastAsia="宋体" w:hAnsi="宋体" w:cs="宋体"/>
          <w:b/>
          <w:color w:val="333333"/>
          <w:kern w:val="0"/>
          <w:sz w:val="24"/>
          <w:szCs w:val="24"/>
        </w:rPr>
      </w:pPr>
    </w:p>
    <w:tbl>
      <w:tblPr>
        <w:tblW w:w="7840" w:type="dxa"/>
        <w:tblInd w:w="93" w:type="dxa"/>
        <w:tblLook w:val="04A0" w:firstRow="1" w:lastRow="0" w:firstColumn="1" w:lastColumn="0" w:noHBand="0" w:noVBand="1"/>
      </w:tblPr>
      <w:tblGrid>
        <w:gridCol w:w="1760"/>
        <w:gridCol w:w="1654"/>
        <w:gridCol w:w="1866"/>
        <w:gridCol w:w="2560"/>
      </w:tblGrid>
      <w:tr w:rsidR="002B430D" w:rsidRPr="002B430D" w:rsidTr="002B430D">
        <w:trPr>
          <w:trHeight w:val="375"/>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招生省市</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招生站点</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联系电话</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招生专业</w:t>
            </w:r>
          </w:p>
        </w:tc>
      </w:tr>
      <w:tr w:rsidR="002B430D" w:rsidRPr="002B430D" w:rsidTr="002B430D">
        <w:trPr>
          <w:trHeight w:val="375"/>
        </w:trPr>
        <w:tc>
          <w:tcPr>
            <w:tcW w:w="1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北京</w:t>
            </w:r>
          </w:p>
        </w:tc>
        <w:tc>
          <w:tcPr>
            <w:tcW w:w="1654" w:type="dxa"/>
            <w:vMerge w:val="restart"/>
            <w:tcBorders>
              <w:top w:val="nil"/>
              <w:left w:val="single" w:sz="4" w:space="0" w:color="auto"/>
              <w:bottom w:val="single" w:sz="4" w:space="0" w:color="auto"/>
              <w:right w:val="single" w:sz="4" w:space="0" w:color="auto"/>
            </w:tcBorders>
            <w:shd w:val="clear" w:color="auto" w:fill="auto"/>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校本部（北京市海淀区清华东路17号）</w:t>
            </w:r>
          </w:p>
        </w:tc>
        <w:tc>
          <w:tcPr>
            <w:tcW w:w="1866" w:type="dxa"/>
            <w:vMerge w:val="restart"/>
            <w:tcBorders>
              <w:top w:val="nil"/>
              <w:left w:val="single" w:sz="4" w:space="0" w:color="auto"/>
              <w:bottom w:val="single" w:sz="4" w:space="0" w:color="auto"/>
              <w:right w:val="single" w:sz="4" w:space="0" w:color="auto"/>
            </w:tcBorders>
            <w:shd w:val="clear" w:color="auto" w:fill="auto"/>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010-62736483</w:t>
            </w: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动物医学</w:t>
            </w:r>
          </w:p>
        </w:tc>
      </w:tr>
      <w:tr w:rsidR="002B430D" w:rsidRPr="002B430D" w:rsidTr="002B430D">
        <w:trPr>
          <w:trHeight w:val="375"/>
        </w:trPr>
        <w:tc>
          <w:tcPr>
            <w:tcW w:w="1760" w:type="dxa"/>
            <w:vMerge/>
            <w:tcBorders>
              <w:top w:val="nil"/>
              <w:left w:val="single" w:sz="4" w:space="0" w:color="auto"/>
              <w:bottom w:val="single" w:sz="4" w:space="0" w:color="000000"/>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食品质量与安全</w:t>
            </w:r>
          </w:p>
        </w:tc>
      </w:tr>
      <w:tr w:rsidR="002B430D" w:rsidRPr="002B430D" w:rsidTr="002B430D">
        <w:trPr>
          <w:trHeight w:val="375"/>
        </w:trPr>
        <w:tc>
          <w:tcPr>
            <w:tcW w:w="1760" w:type="dxa"/>
            <w:vMerge/>
            <w:tcBorders>
              <w:top w:val="nil"/>
              <w:left w:val="single" w:sz="4" w:space="0" w:color="auto"/>
              <w:bottom w:val="single" w:sz="4" w:space="0" w:color="000000"/>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工商管理</w:t>
            </w:r>
          </w:p>
        </w:tc>
      </w:tr>
      <w:tr w:rsidR="002B430D" w:rsidRPr="002B430D" w:rsidTr="002B430D">
        <w:trPr>
          <w:trHeight w:val="375"/>
        </w:trPr>
        <w:tc>
          <w:tcPr>
            <w:tcW w:w="1760" w:type="dxa"/>
            <w:vMerge/>
            <w:tcBorders>
              <w:top w:val="nil"/>
              <w:left w:val="single" w:sz="4" w:space="0" w:color="auto"/>
              <w:bottom w:val="single" w:sz="4" w:space="0" w:color="000000"/>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会计学</w:t>
            </w:r>
          </w:p>
        </w:tc>
      </w:tr>
      <w:tr w:rsidR="002B430D" w:rsidRPr="002B430D" w:rsidTr="002B430D">
        <w:trPr>
          <w:trHeight w:val="375"/>
        </w:trPr>
        <w:tc>
          <w:tcPr>
            <w:tcW w:w="1760" w:type="dxa"/>
            <w:vMerge/>
            <w:tcBorders>
              <w:top w:val="nil"/>
              <w:left w:val="single" w:sz="4" w:space="0" w:color="auto"/>
              <w:bottom w:val="single" w:sz="4" w:space="0" w:color="000000"/>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计算机科学与技术</w:t>
            </w:r>
          </w:p>
        </w:tc>
      </w:tr>
      <w:tr w:rsidR="002B430D" w:rsidRPr="002B430D" w:rsidTr="002B430D">
        <w:trPr>
          <w:trHeight w:val="375"/>
        </w:trPr>
        <w:tc>
          <w:tcPr>
            <w:tcW w:w="1760" w:type="dxa"/>
            <w:vMerge/>
            <w:tcBorders>
              <w:top w:val="nil"/>
              <w:left w:val="single" w:sz="4" w:space="0" w:color="auto"/>
              <w:bottom w:val="single" w:sz="4" w:space="0" w:color="000000"/>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val="restart"/>
            <w:tcBorders>
              <w:top w:val="nil"/>
              <w:left w:val="single" w:sz="4" w:space="0" w:color="auto"/>
              <w:bottom w:val="single" w:sz="4" w:space="0" w:color="auto"/>
              <w:right w:val="single" w:sz="4" w:space="0" w:color="auto"/>
            </w:tcBorders>
            <w:shd w:val="clear" w:color="auto" w:fill="auto"/>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北京海淀达德职业技能培训学校（清河公交党校）</w:t>
            </w:r>
          </w:p>
        </w:tc>
        <w:tc>
          <w:tcPr>
            <w:tcW w:w="1866" w:type="dxa"/>
            <w:vMerge w:val="restart"/>
            <w:tcBorders>
              <w:top w:val="nil"/>
              <w:left w:val="single" w:sz="4" w:space="0" w:color="auto"/>
              <w:bottom w:val="single" w:sz="4" w:space="0" w:color="auto"/>
              <w:right w:val="single" w:sz="4" w:space="0" w:color="auto"/>
            </w:tcBorders>
            <w:shd w:val="clear" w:color="auto" w:fill="auto"/>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010-62909680</w:t>
            </w: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工商管理</w:t>
            </w:r>
          </w:p>
        </w:tc>
      </w:tr>
      <w:tr w:rsidR="002B430D" w:rsidRPr="002B430D" w:rsidTr="002B430D">
        <w:trPr>
          <w:trHeight w:val="375"/>
        </w:trPr>
        <w:tc>
          <w:tcPr>
            <w:tcW w:w="1760" w:type="dxa"/>
            <w:vMerge/>
            <w:tcBorders>
              <w:top w:val="nil"/>
              <w:left w:val="single" w:sz="4" w:space="0" w:color="auto"/>
              <w:bottom w:val="single" w:sz="4" w:space="0" w:color="000000"/>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会计学</w:t>
            </w:r>
          </w:p>
        </w:tc>
      </w:tr>
      <w:tr w:rsidR="002B430D" w:rsidRPr="002B430D" w:rsidTr="002B430D">
        <w:trPr>
          <w:trHeight w:val="375"/>
        </w:trPr>
        <w:tc>
          <w:tcPr>
            <w:tcW w:w="1760" w:type="dxa"/>
            <w:vMerge/>
            <w:tcBorders>
              <w:top w:val="nil"/>
              <w:left w:val="single" w:sz="4" w:space="0" w:color="auto"/>
              <w:bottom w:val="single" w:sz="4" w:space="0" w:color="000000"/>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计算机科学与技术</w:t>
            </w:r>
          </w:p>
        </w:tc>
      </w:tr>
      <w:tr w:rsidR="002B430D" w:rsidRPr="002B430D" w:rsidTr="002B430D">
        <w:trPr>
          <w:trHeight w:val="375"/>
        </w:trPr>
        <w:tc>
          <w:tcPr>
            <w:tcW w:w="1760" w:type="dxa"/>
            <w:vMerge/>
            <w:tcBorders>
              <w:top w:val="nil"/>
              <w:left w:val="single" w:sz="4" w:space="0" w:color="auto"/>
              <w:bottom w:val="single" w:sz="4" w:space="0" w:color="000000"/>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val="restart"/>
            <w:tcBorders>
              <w:top w:val="nil"/>
              <w:left w:val="single" w:sz="4" w:space="0" w:color="auto"/>
              <w:bottom w:val="single" w:sz="4" w:space="0" w:color="auto"/>
              <w:right w:val="single" w:sz="4" w:space="0" w:color="auto"/>
            </w:tcBorders>
            <w:shd w:val="clear" w:color="auto" w:fill="auto"/>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北京市房山区农业机械化学校（房山大石河）</w:t>
            </w:r>
          </w:p>
        </w:tc>
        <w:tc>
          <w:tcPr>
            <w:tcW w:w="1866" w:type="dxa"/>
            <w:vMerge w:val="restart"/>
            <w:tcBorders>
              <w:top w:val="nil"/>
              <w:left w:val="single" w:sz="4" w:space="0" w:color="auto"/>
              <w:bottom w:val="single" w:sz="4" w:space="0" w:color="auto"/>
              <w:right w:val="single" w:sz="4" w:space="0" w:color="auto"/>
            </w:tcBorders>
            <w:shd w:val="clear" w:color="auto" w:fill="auto"/>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010-89345058；89345074</w:t>
            </w: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工商管理</w:t>
            </w:r>
          </w:p>
        </w:tc>
      </w:tr>
      <w:tr w:rsidR="002B430D" w:rsidRPr="002B430D" w:rsidTr="002B430D">
        <w:trPr>
          <w:trHeight w:val="375"/>
        </w:trPr>
        <w:tc>
          <w:tcPr>
            <w:tcW w:w="1760" w:type="dxa"/>
            <w:vMerge/>
            <w:tcBorders>
              <w:top w:val="nil"/>
              <w:left w:val="single" w:sz="4" w:space="0" w:color="auto"/>
              <w:bottom w:val="single" w:sz="4" w:space="0" w:color="000000"/>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会计学</w:t>
            </w:r>
          </w:p>
        </w:tc>
      </w:tr>
      <w:tr w:rsidR="002B430D" w:rsidRPr="002B430D" w:rsidTr="002B430D">
        <w:trPr>
          <w:trHeight w:val="375"/>
        </w:trPr>
        <w:tc>
          <w:tcPr>
            <w:tcW w:w="1760" w:type="dxa"/>
            <w:vMerge/>
            <w:tcBorders>
              <w:top w:val="nil"/>
              <w:left w:val="single" w:sz="4" w:space="0" w:color="auto"/>
              <w:bottom w:val="single" w:sz="4" w:space="0" w:color="000000"/>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计算机科学与技术</w:t>
            </w:r>
          </w:p>
        </w:tc>
      </w:tr>
      <w:tr w:rsidR="002B430D" w:rsidRPr="002B430D" w:rsidTr="002B430D">
        <w:trPr>
          <w:trHeight w:val="375"/>
        </w:trPr>
        <w:tc>
          <w:tcPr>
            <w:tcW w:w="1760" w:type="dxa"/>
            <w:vMerge/>
            <w:tcBorders>
              <w:top w:val="nil"/>
              <w:left w:val="single" w:sz="4" w:space="0" w:color="auto"/>
              <w:bottom w:val="single" w:sz="4" w:space="0" w:color="000000"/>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金融学</w:t>
            </w:r>
          </w:p>
        </w:tc>
      </w:tr>
      <w:tr w:rsidR="002B430D" w:rsidRPr="002B430D" w:rsidTr="002B430D">
        <w:trPr>
          <w:trHeight w:val="375"/>
        </w:trPr>
        <w:tc>
          <w:tcPr>
            <w:tcW w:w="1760" w:type="dxa"/>
            <w:vMerge/>
            <w:tcBorders>
              <w:top w:val="nil"/>
              <w:left w:val="single" w:sz="4" w:space="0" w:color="auto"/>
              <w:bottom w:val="single" w:sz="4" w:space="0" w:color="000000"/>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土木工程</w:t>
            </w:r>
          </w:p>
        </w:tc>
      </w:tr>
      <w:tr w:rsidR="002B430D" w:rsidRPr="002B430D" w:rsidTr="002B430D">
        <w:trPr>
          <w:trHeight w:val="375"/>
        </w:trPr>
        <w:tc>
          <w:tcPr>
            <w:tcW w:w="1760" w:type="dxa"/>
            <w:vMerge/>
            <w:tcBorders>
              <w:top w:val="nil"/>
              <w:left w:val="single" w:sz="4" w:space="0" w:color="auto"/>
              <w:bottom w:val="single" w:sz="4" w:space="0" w:color="000000"/>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val="restart"/>
            <w:tcBorders>
              <w:top w:val="nil"/>
              <w:left w:val="single" w:sz="4" w:space="0" w:color="auto"/>
              <w:bottom w:val="single" w:sz="4" w:space="0" w:color="auto"/>
              <w:right w:val="single" w:sz="4" w:space="0" w:color="auto"/>
            </w:tcBorders>
            <w:shd w:val="clear" w:color="auto" w:fill="auto"/>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北京市农业广播电视学校顺义区分校</w:t>
            </w:r>
          </w:p>
        </w:tc>
        <w:tc>
          <w:tcPr>
            <w:tcW w:w="1866" w:type="dxa"/>
            <w:vMerge w:val="restart"/>
            <w:tcBorders>
              <w:top w:val="nil"/>
              <w:left w:val="single" w:sz="4" w:space="0" w:color="auto"/>
              <w:bottom w:val="single" w:sz="4" w:space="0" w:color="auto"/>
              <w:right w:val="single" w:sz="4" w:space="0" w:color="auto"/>
            </w:tcBorders>
            <w:shd w:val="clear" w:color="auto" w:fill="auto"/>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010-81491179</w:t>
            </w: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工商管理</w:t>
            </w:r>
          </w:p>
        </w:tc>
      </w:tr>
      <w:tr w:rsidR="002B430D" w:rsidRPr="002B430D" w:rsidTr="002B430D">
        <w:trPr>
          <w:trHeight w:val="375"/>
        </w:trPr>
        <w:tc>
          <w:tcPr>
            <w:tcW w:w="1760" w:type="dxa"/>
            <w:vMerge/>
            <w:tcBorders>
              <w:top w:val="nil"/>
              <w:left w:val="single" w:sz="4" w:space="0" w:color="auto"/>
              <w:bottom w:val="single" w:sz="4" w:space="0" w:color="000000"/>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会计学</w:t>
            </w:r>
          </w:p>
        </w:tc>
      </w:tr>
      <w:tr w:rsidR="002B430D" w:rsidRPr="002B430D" w:rsidTr="002B430D">
        <w:trPr>
          <w:trHeight w:val="375"/>
        </w:trPr>
        <w:tc>
          <w:tcPr>
            <w:tcW w:w="1760" w:type="dxa"/>
            <w:vMerge/>
            <w:tcBorders>
              <w:top w:val="nil"/>
              <w:left w:val="single" w:sz="4" w:space="0" w:color="auto"/>
              <w:bottom w:val="single" w:sz="4" w:space="0" w:color="000000"/>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农林经济管理</w:t>
            </w:r>
          </w:p>
        </w:tc>
      </w:tr>
      <w:tr w:rsidR="002B430D" w:rsidRPr="002B430D" w:rsidTr="002B430D">
        <w:trPr>
          <w:trHeight w:val="375"/>
        </w:trPr>
        <w:tc>
          <w:tcPr>
            <w:tcW w:w="1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广西</w:t>
            </w:r>
          </w:p>
        </w:tc>
        <w:tc>
          <w:tcPr>
            <w:tcW w:w="1654" w:type="dxa"/>
            <w:vMerge w:val="restart"/>
            <w:tcBorders>
              <w:top w:val="nil"/>
              <w:left w:val="single" w:sz="4" w:space="0" w:color="auto"/>
              <w:bottom w:val="single" w:sz="4" w:space="0" w:color="auto"/>
              <w:right w:val="single" w:sz="4" w:space="0" w:color="auto"/>
            </w:tcBorders>
            <w:shd w:val="clear" w:color="auto" w:fill="auto"/>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广西机电工程学校</w:t>
            </w:r>
          </w:p>
        </w:tc>
        <w:tc>
          <w:tcPr>
            <w:tcW w:w="1866" w:type="dxa"/>
            <w:vMerge w:val="restart"/>
            <w:tcBorders>
              <w:top w:val="nil"/>
              <w:left w:val="single" w:sz="4" w:space="0" w:color="auto"/>
              <w:bottom w:val="single" w:sz="4" w:space="0" w:color="auto"/>
              <w:right w:val="single" w:sz="4" w:space="0" w:color="auto"/>
            </w:tcBorders>
            <w:shd w:val="clear" w:color="auto" w:fill="auto"/>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0771-3140937</w:t>
            </w: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电气工程及其自动化</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工商管理</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会计学</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机械设计制造及其自动化</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计算机科学与技术</w:t>
            </w:r>
          </w:p>
        </w:tc>
      </w:tr>
      <w:tr w:rsidR="002B430D" w:rsidRPr="002B430D" w:rsidTr="002B430D">
        <w:trPr>
          <w:trHeight w:val="375"/>
        </w:trPr>
        <w:tc>
          <w:tcPr>
            <w:tcW w:w="1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贵州省</w:t>
            </w:r>
          </w:p>
        </w:tc>
        <w:tc>
          <w:tcPr>
            <w:tcW w:w="1654" w:type="dxa"/>
            <w:vMerge w:val="restart"/>
            <w:tcBorders>
              <w:top w:val="nil"/>
              <w:left w:val="single" w:sz="4" w:space="0" w:color="auto"/>
              <w:bottom w:val="single" w:sz="4" w:space="0" w:color="auto"/>
              <w:right w:val="single" w:sz="4" w:space="0" w:color="auto"/>
            </w:tcBorders>
            <w:shd w:val="clear" w:color="auto" w:fill="auto"/>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贵州农业职业学院</w:t>
            </w:r>
          </w:p>
        </w:tc>
        <w:tc>
          <w:tcPr>
            <w:tcW w:w="1866" w:type="dxa"/>
            <w:vMerge w:val="restart"/>
            <w:tcBorders>
              <w:top w:val="nil"/>
              <w:left w:val="single" w:sz="4" w:space="0" w:color="auto"/>
              <w:bottom w:val="single" w:sz="4" w:space="0" w:color="auto"/>
              <w:right w:val="single" w:sz="4" w:space="0" w:color="auto"/>
            </w:tcBorders>
            <w:shd w:val="clear" w:color="auto" w:fill="auto"/>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0851-88114243</w:t>
            </w: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动物医学</w:t>
            </w:r>
          </w:p>
        </w:tc>
      </w:tr>
      <w:tr w:rsidR="002B430D" w:rsidRPr="002B430D" w:rsidTr="002B430D">
        <w:trPr>
          <w:trHeight w:val="375"/>
        </w:trPr>
        <w:tc>
          <w:tcPr>
            <w:tcW w:w="1760" w:type="dxa"/>
            <w:vMerge/>
            <w:tcBorders>
              <w:top w:val="nil"/>
              <w:left w:val="single" w:sz="4" w:space="0" w:color="auto"/>
              <w:bottom w:val="single" w:sz="4" w:space="0" w:color="000000"/>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农学</w:t>
            </w:r>
          </w:p>
        </w:tc>
      </w:tr>
      <w:tr w:rsidR="002B430D" w:rsidRPr="002B430D" w:rsidTr="002B430D">
        <w:trPr>
          <w:trHeight w:val="375"/>
        </w:trPr>
        <w:tc>
          <w:tcPr>
            <w:tcW w:w="1760" w:type="dxa"/>
            <w:vMerge/>
            <w:tcBorders>
              <w:top w:val="nil"/>
              <w:left w:val="single" w:sz="4" w:space="0" w:color="auto"/>
              <w:bottom w:val="single" w:sz="4" w:space="0" w:color="000000"/>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val="restart"/>
            <w:tcBorders>
              <w:top w:val="nil"/>
              <w:left w:val="single" w:sz="4" w:space="0" w:color="auto"/>
              <w:bottom w:val="nil"/>
              <w:right w:val="single" w:sz="4" w:space="0" w:color="auto"/>
            </w:tcBorders>
            <w:shd w:val="clear" w:color="auto" w:fill="auto"/>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贵州铜仁职业学院</w:t>
            </w:r>
          </w:p>
        </w:tc>
        <w:tc>
          <w:tcPr>
            <w:tcW w:w="1866" w:type="dxa"/>
            <w:vMerge w:val="restart"/>
            <w:tcBorders>
              <w:top w:val="nil"/>
              <w:left w:val="single" w:sz="4" w:space="0" w:color="auto"/>
              <w:bottom w:val="nil"/>
              <w:right w:val="single" w:sz="4" w:space="0" w:color="auto"/>
            </w:tcBorders>
            <w:shd w:val="clear" w:color="auto" w:fill="auto"/>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陆老师：18585956336；肖老师：18608567343</w:t>
            </w: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动物医学</w:t>
            </w:r>
          </w:p>
        </w:tc>
      </w:tr>
      <w:tr w:rsidR="002B430D" w:rsidRPr="002B430D" w:rsidTr="002B430D">
        <w:trPr>
          <w:trHeight w:val="375"/>
        </w:trPr>
        <w:tc>
          <w:tcPr>
            <w:tcW w:w="1760" w:type="dxa"/>
            <w:vMerge/>
            <w:tcBorders>
              <w:top w:val="nil"/>
              <w:left w:val="single" w:sz="4" w:space="0" w:color="auto"/>
              <w:bottom w:val="single" w:sz="4" w:space="0" w:color="000000"/>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nil"/>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nil"/>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农学</w:t>
            </w:r>
          </w:p>
        </w:tc>
      </w:tr>
      <w:tr w:rsidR="002B430D" w:rsidRPr="002B430D" w:rsidTr="002B430D">
        <w:trPr>
          <w:trHeight w:val="375"/>
        </w:trPr>
        <w:tc>
          <w:tcPr>
            <w:tcW w:w="1760" w:type="dxa"/>
            <w:vMerge/>
            <w:tcBorders>
              <w:top w:val="nil"/>
              <w:left w:val="single" w:sz="4" w:space="0" w:color="auto"/>
              <w:bottom w:val="single" w:sz="4" w:space="0" w:color="000000"/>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nil"/>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nil"/>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水利水电工程</w:t>
            </w:r>
          </w:p>
        </w:tc>
      </w:tr>
      <w:tr w:rsidR="002B430D" w:rsidRPr="002B430D" w:rsidTr="002B430D">
        <w:trPr>
          <w:trHeight w:val="375"/>
        </w:trPr>
        <w:tc>
          <w:tcPr>
            <w:tcW w:w="1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河北</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河北省农业广播电视学校廊坊市分校</w:t>
            </w:r>
          </w:p>
        </w:tc>
        <w:tc>
          <w:tcPr>
            <w:tcW w:w="1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0316-2266043</w:t>
            </w: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动物医学</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工商管理</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会计学</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农学</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土木工程</w:t>
            </w:r>
          </w:p>
        </w:tc>
      </w:tr>
    </w:tbl>
    <w:p w:rsidR="002B430D" w:rsidRDefault="002B430D" w:rsidP="00F06B54">
      <w:pPr>
        <w:widowControl/>
        <w:jc w:val="center"/>
        <w:rPr>
          <w:rFonts w:ascii="宋体" w:eastAsia="宋体" w:hAnsi="宋体" w:cs="宋体"/>
          <w:color w:val="000000"/>
          <w:kern w:val="0"/>
          <w:sz w:val="22"/>
        </w:rPr>
        <w:sectPr w:rsidR="002B430D">
          <w:pgSz w:w="11906" w:h="16838"/>
          <w:pgMar w:top="1440" w:right="1800" w:bottom="1440" w:left="1800" w:header="851" w:footer="992" w:gutter="0"/>
          <w:cols w:space="425"/>
          <w:docGrid w:type="lines" w:linePitch="312"/>
        </w:sectPr>
      </w:pPr>
    </w:p>
    <w:tbl>
      <w:tblPr>
        <w:tblpPr w:leftFromText="180" w:rightFromText="180" w:tblpY="660"/>
        <w:tblW w:w="7840" w:type="dxa"/>
        <w:tblLook w:val="04A0" w:firstRow="1" w:lastRow="0" w:firstColumn="1" w:lastColumn="0" w:noHBand="0" w:noVBand="1"/>
      </w:tblPr>
      <w:tblGrid>
        <w:gridCol w:w="1760"/>
        <w:gridCol w:w="1654"/>
        <w:gridCol w:w="1866"/>
        <w:gridCol w:w="2560"/>
      </w:tblGrid>
      <w:tr w:rsidR="002B430D" w:rsidRPr="002B430D" w:rsidTr="002B430D">
        <w:trPr>
          <w:trHeight w:val="375"/>
        </w:trPr>
        <w:tc>
          <w:tcPr>
            <w:tcW w:w="1760" w:type="dxa"/>
            <w:tcBorders>
              <w:top w:val="single" w:sz="4" w:space="0" w:color="auto"/>
              <w:left w:val="single" w:sz="4" w:space="0" w:color="auto"/>
              <w:bottom w:val="single" w:sz="4" w:space="0" w:color="auto"/>
              <w:right w:val="single" w:sz="4" w:space="0" w:color="auto"/>
            </w:tcBorders>
            <w:vAlign w:val="center"/>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lastRenderedPageBreak/>
              <w:t>招生省市</w:t>
            </w:r>
          </w:p>
        </w:tc>
        <w:tc>
          <w:tcPr>
            <w:tcW w:w="1654" w:type="dxa"/>
            <w:tcBorders>
              <w:top w:val="single" w:sz="4" w:space="0" w:color="auto"/>
              <w:left w:val="single" w:sz="4" w:space="0" w:color="auto"/>
              <w:bottom w:val="single" w:sz="4" w:space="0" w:color="auto"/>
              <w:right w:val="single" w:sz="4" w:space="0" w:color="auto"/>
            </w:tcBorders>
            <w:vAlign w:val="center"/>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招生站点</w:t>
            </w:r>
          </w:p>
        </w:tc>
        <w:tc>
          <w:tcPr>
            <w:tcW w:w="1866" w:type="dxa"/>
            <w:tcBorders>
              <w:top w:val="single" w:sz="4" w:space="0" w:color="auto"/>
              <w:left w:val="single" w:sz="4" w:space="0" w:color="auto"/>
              <w:bottom w:val="single" w:sz="4" w:space="0" w:color="auto"/>
              <w:right w:val="single" w:sz="4" w:space="0" w:color="auto"/>
            </w:tcBorders>
            <w:vAlign w:val="center"/>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联系电话</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招生专业</w:t>
            </w:r>
          </w:p>
        </w:tc>
      </w:tr>
      <w:tr w:rsidR="002B430D" w:rsidRPr="002B430D" w:rsidTr="002B430D">
        <w:trPr>
          <w:trHeight w:val="375"/>
        </w:trPr>
        <w:tc>
          <w:tcPr>
            <w:tcW w:w="1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河南省</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河南机电职业学院</w:t>
            </w:r>
          </w:p>
        </w:tc>
        <w:tc>
          <w:tcPr>
            <w:tcW w:w="1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0371-85901064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电气工程及其自动化</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工商管理</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机械设计制造及其自动化</w:t>
            </w:r>
          </w:p>
        </w:tc>
      </w:tr>
      <w:tr w:rsidR="002B430D" w:rsidRPr="002B430D" w:rsidTr="002B430D">
        <w:trPr>
          <w:trHeight w:val="375"/>
        </w:trPr>
        <w:tc>
          <w:tcPr>
            <w:tcW w:w="1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宁夏</w:t>
            </w:r>
          </w:p>
        </w:tc>
        <w:tc>
          <w:tcPr>
            <w:tcW w:w="1654" w:type="dxa"/>
            <w:vMerge w:val="restart"/>
            <w:tcBorders>
              <w:top w:val="nil"/>
              <w:left w:val="single" w:sz="4" w:space="0" w:color="auto"/>
              <w:bottom w:val="single" w:sz="4" w:space="0" w:color="auto"/>
              <w:right w:val="single" w:sz="4" w:space="0" w:color="auto"/>
            </w:tcBorders>
            <w:shd w:val="clear" w:color="auto" w:fill="auto"/>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宁夏农业学校</w:t>
            </w:r>
          </w:p>
        </w:tc>
        <w:tc>
          <w:tcPr>
            <w:tcW w:w="1866" w:type="dxa"/>
            <w:vMerge w:val="restart"/>
            <w:tcBorders>
              <w:top w:val="nil"/>
              <w:left w:val="single" w:sz="4" w:space="0" w:color="auto"/>
              <w:bottom w:val="single" w:sz="4" w:space="0" w:color="auto"/>
              <w:right w:val="single" w:sz="4" w:space="0" w:color="auto"/>
            </w:tcBorders>
            <w:shd w:val="clear" w:color="auto" w:fill="auto"/>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0951-2135218 0951-2135208</w:t>
            </w: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动物医学</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工商管理</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机械设计制造及其自动化</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园艺</w:t>
            </w:r>
          </w:p>
        </w:tc>
      </w:tr>
      <w:tr w:rsidR="002B430D" w:rsidRPr="002B430D" w:rsidTr="002B430D">
        <w:trPr>
          <w:trHeight w:val="375"/>
        </w:trPr>
        <w:tc>
          <w:tcPr>
            <w:tcW w:w="1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山东省</w:t>
            </w:r>
          </w:p>
        </w:tc>
        <w:tc>
          <w:tcPr>
            <w:tcW w:w="1654" w:type="dxa"/>
            <w:vMerge w:val="restart"/>
            <w:tcBorders>
              <w:top w:val="nil"/>
              <w:left w:val="single" w:sz="4" w:space="0" w:color="auto"/>
              <w:bottom w:val="single" w:sz="4" w:space="0" w:color="auto"/>
              <w:right w:val="single" w:sz="4" w:space="0" w:color="auto"/>
            </w:tcBorders>
            <w:shd w:val="clear" w:color="auto" w:fill="auto"/>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山东农业工程学院</w:t>
            </w:r>
          </w:p>
        </w:tc>
        <w:tc>
          <w:tcPr>
            <w:tcW w:w="1866" w:type="dxa"/>
            <w:vMerge w:val="restart"/>
            <w:tcBorders>
              <w:top w:val="nil"/>
              <w:left w:val="single" w:sz="4" w:space="0" w:color="auto"/>
              <w:bottom w:val="single" w:sz="4" w:space="0" w:color="auto"/>
              <w:right w:val="single" w:sz="4" w:space="0" w:color="auto"/>
            </w:tcBorders>
            <w:shd w:val="clear" w:color="auto" w:fill="auto"/>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0531-88117925、88117891</w:t>
            </w: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电气工程及其自动化</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动物医学</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法学</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工商管理</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会计学</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金融学</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农学</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农业水利工程</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土木工程</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园林</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val="restart"/>
            <w:tcBorders>
              <w:top w:val="nil"/>
              <w:left w:val="single" w:sz="4" w:space="0" w:color="auto"/>
              <w:bottom w:val="single" w:sz="4" w:space="0" w:color="auto"/>
              <w:right w:val="single" w:sz="4" w:space="0" w:color="auto"/>
            </w:tcBorders>
            <w:shd w:val="clear" w:color="auto" w:fill="auto"/>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中国农业大学烟台研究院</w:t>
            </w:r>
          </w:p>
        </w:tc>
        <w:tc>
          <w:tcPr>
            <w:tcW w:w="1866" w:type="dxa"/>
            <w:vMerge w:val="restart"/>
            <w:tcBorders>
              <w:top w:val="nil"/>
              <w:left w:val="single" w:sz="4" w:space="0" w:color="auto"/>
              <w:bottom w:val="single" w:sz="4" w:space="0" w:color="auto"/>
              <w:right w:val="single" w:sz="4" w:space="0" w:color="auto"/>
            </w:tcBorders>
            <w:shd w:val="clear" w:color="auto" w:fill="auto"/>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0535-6923260</w:t>
            </w: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动物医学</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法学</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工商管理</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会计学</w:t>
            </w:r>
          </w:p>
        </w:tc>
      </w:tr>
      <w:tr w:rsidR="002B430D" w:rsidRPr="002B430D" w:rsidTr="002B430D">
        <w:trPr>
          <w:trHeight w:val="375"/>
        </w:trPr>
        <w:tc>
          <w:tcPr>
            <w:tcW w:w="1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新疆</w:t>
            </w:r>
          </w:p>
        </w:tc>
        <w:tc>
          <w:tcPr>
            <w:tcW w:w="1654" w:type="dxa"/>
            <w:vMerge w:val="restart"/>
            <w:tcBorders>
              <w:top w:val="nil"/>
              <w:left w:val="single" w:sz="4" w:space="0" w:color="auto"/>
              <w:bottom w:val="single" w:sz="4" w:space="0" w:color="auto"/>
              <w:right w:val="single" w:sz="4" w:space="0" w:color="auto"/>
            </w:tcBorders>
            <w:shd w:val="clear" w:color="auto" w:fill="auto"/>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新疆石河子职业技术学院</w:t>
            </w:r>
          </w:p>
        </w:tc>
        <w:tc>
          <w:tcPr>
            <w:tcW w:w="1866" w:type="dxa"/>
            <w:vMerge w:val="restart"/>
            <w:tcBorders>
              <w:top w:val="nil"/>
              <w:left w:val="single" w:sz="4" w:space="0" w:color="auto"/>
              <w:bottom w:val="single" w:sz="4" w:space="0" w:color="auto"/>
              <w:right w:val="single" w:sz="4" w:space="0" w:color="auto"/>
            </w:tcBorders>
            <w:shd w:val="clear" w:color="auto" w:fill="auto"/>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0993-2059677</w:t>
            </w: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电气工程及其自动化</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法学</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工商管理</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会计学</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计算机科学与技术</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金融学</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能源与动力工程</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食品质量与安全</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水利水电工程</w:t>
            </w:r>
          </w:p>
        </w:tc>
      </w:tr>
      <w:tr w:rsidR="002B430D" w:rsidRPr="002B430D" w:rsidTr="002B430D">
        <w:trPr>
          <w:trHeight w:val="375"/>
        </w:trPr>
        <w:tc>
          <w:tcPr>
            <w:tcW w:w="1760"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654"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1866" w:type="dxa"/>
            <w:vMerge/>
            <w:tcBorders>
              <w:top w:val="nil"/>
              <w:left w:val="single" w:sz="4" w:space="0" w:color="auto"/>
              <w:bottom w:val="single" w:sz="4" w:space="0" w:color="auto"/>
              <w:right w:val="single" w:sz="4" w:space="0" w:color="auto"/>
            </w:tcBorders>
            <w:vAlign w:val="center"/>
            <w:hideMark/>
          </w:tcPr>
          <w:p w:rsidR="002B430D" w:rsidRPr="002B430D" w:rsidRDefault="002B430D" w:rsidP="002B430D">
            <w:pPr>
              <w:widowControl/>
              <w:jc w:val="left"/>
              <w:rPr>
                <w:rFonts w:ascii="宋体" w:eastAsia="宋体" w:hAnsi="宋体" w:cs="宋体"/>
                <w:color w:val="000000"/>
                <w:kern w:val="0"/>
                <w:sz w:val="22"/>
              </w:rPr>
            </w:pPr>
          </w:p>
        </w:tc>
        <w:tc>
          <w:tcPr>
            <w:tcW w:w="2560" w:type="dxa"/>
            <w:tcBorders>
              <w:top w:val="nil"/>
              <w:left w:val="nil"/>
              <w:bottom w:val="single" w:sz="4" w:space="0" w:color="auto"/>
              <w:right w:val="single" w:sz="4" w:space="0" w:color="auto"/>
            </w:tcBorders>
            <w:shd w:val="clear" w:color="auto" w:fill="auto"/>
            <w:noWrap/>
            <w:vAlign w:val="center"/>
            <w:hideMark/>
          </w:tcPr>
          <w:p w:rsidR="002B430D" w:rsidRPr="002B430D" w:rsidRDefault="002B430D" w:rsidP="002B430D">
            <w:pPr>
              <w:widowControl/>
              <w:jc w:val="center"/>
              <w:rPr>
                <w:rFonts w:ascii="宋体" w:eastAsia="宋体" w:hAnsi="宋体" w:cs="宋体"/>
                <w:color w:val="000000"/>
                <w:kern w:val="0"/>
                <w:sz w:val="22"/>
              </w:rPr>
            </w:pPr>
            <w:r w:rsidRPr="002B430D">
              <w:rPr>
                <w:rFonts w:ascii="宋体" w:eastAsia="宋体" w:hAnsi="宋体" w:cs="宋体" w:hint="eastAsia"/>
                <w:color w:val="000000"/>
                <w:kern w:val="0"/>
                <w:sz w:val="22"/>
              </w:rPr>
              <w:t>土木工程</w:t>
            </w:r>
          </w:p>
        </w:tc>
      </w:tr>
    </w:tbl>
    <w:p w:rsidR="002B430D" w:rsidRDefault="002B430D" w:rsidP="00ED2A55">
      <w:pPr>
        <w:widowControl/>
        <w:shd w:val="clear" w:color="auto" w:fill="FFFFFF"/>
        <w:spacing w:line="360" w:lineRule="auto"/>
        <w:ind w:firstLineChars="75" w:firstLine="181"/>
        <w:jc w:val="left"/>
        <w:rPr>
          <w:rFonts w:ascii="宋体" w:eastAsia="宋体" w:hAnsi="宋体" w:cs="宋体"/>
          <w:b/>
          <w:color w:val="333333"/>
          <w:kern w:val="0"/>
          <w:sz w:val="24"/>
          <w:szCs w:val="24"/>
        </w:rPr>
        <w:sectPr w:rsidR="002B430D" w:rsidSect="002B430D">
          <w:pgSz w:w="11906" w:h="16838"/>
          <w:pgMar w:top="1531" w:right="1797" w:bottom="1440" w:left="1797" w:header="851" w:footer="992" w:gutter="0"/>
          <w:cols w:space="425"/>
          <w:docGrid w:type="linesAndChars" w:linePitch="312"/>
        </w:sectPr>
      </w:pPr>
    </w:p>
    <w:p w:rsidR="00045E22" w:rsidRDefault="00ED2A55" w:rsidP="00045E22">
      <w:pPr>
        <w:widowControl/>
        <w:shd w:val="clear" w:color="auto" w:fill="FFFFFF"/>
        <w:spacing w:line="360" w:lineRule="auto"/>
        <w:ind w:firstLineChars="75" w:firstLine="181"/>
        <w:jc w:val="left"/>
        <w:rPr>
          <w:rFonts w:ascii="宋体" w:eastAsia="宋体" w:hAnsi="宋体" w:cs="宋体" w:hint="eastAsia"/>
          <w:color w:val="333333"/>
          <w:kern w:val="0"/>
          <w:sz w:val="24"/>
          <w:szCs w:val="24"/>
        </w:rPr>
      </w:pPr>
      <w:r>
        <w:rPr>
          <w:rFonts w:ascii="宋体" w:eastAsia="宋体" w:hAnsi="宋体" w:cs="宋体" w:hint="eastAsia"/>
          <w:b/>
          <w:color w:val="333333"/>
          <w:kern w:val="0"/>
          <w:sz w:val="24"/>
          <w:szCs w:val="24"/>
        </w:rPr>
        <w:lastRenderedPageBreak/>
        <w:t>五</w:t>
      </w:r>
      <w:r w:rsidRPr="00564061">
        <w:rPr>
          <w:rFonts w:ascii="宋体" w:eastAsia="宋体" w:hAnsi="宋体" w:cs="宋体" w:hint="eastAsia"/>
          <w:b/>
          <w:color w:val="333333"/>
          <w:kern w:val="0"/>
          <w:sz w:val="24"/>
          <w:szCs w:val="24"/>
        </w:rPr>
        <w:t>、</w:t>
      </w:r>
      <w:r>
        <w:rPr>
          <w:rFonts w:ascii="宋体" w:eastAsia="宋体" w:hAnsi="宋体" w:cs="宋体" w:hint="eastAsia"/>
          <w:b/>
          <w:color w:val="333333"/>
          <w:kern w:val="0"/>
          <w:sz w:val="24"/>
          <w:szCs w:val="24"/>
        </w:rPr>
        <w:t>学校</w:t>
      </w:r>
      <w:r w:rsidRPr="00564061">
        <w:rPr>
          <w:rFonts w:ascii="宋体" w:eastAsia="宋体" w:hAnsi="宋体" w:cs="宋体" w:hint="eastAsia"/>
          <w:b/>
          <w:color w:val="333333"/>
          <w:kern w:val="0"/>
          <w:sz w:val="24"/>
          <w:szCs w:val="24"/>
        </w:rPr>
        <w:t>联系方式：</w:t>
      </w:r>
      <w:r w:rsidRPr="00564061">
        <w:rPr>
          <w:rFonts w:ascii="宋体" w:eastAsia="宋体" w:hAnsi="宋体" w:cs="宋体" w:hint="eastAsia"/>
          <w:b/>
          <w:color w:val="333333"/>
          <w:kern w:val="0"/>
          <w:sz w:val="24"/>
          <w:szCs w:val="24"/>
        </w:rPr>
        <w:br/>
      </w:r>
      <w:r w:rsidRPr="00564061">
        <w:rPr>
          <w:rFonts w:ascii="宋体" w:eastAsia="宋体" w:hAnsi="宋体" w:cs="宋体" w:hint="eastAsia"/>
          <w:color w:val="333333"/>
          <w:kern w:val="0"/>
          <w:sz w:val="24"/>
          <w:szCs w:val="24"/>
        </w:rPr>
        <w:t>    西区：北京市海淀区圆明园西路2号；邮编：100193；</w:t>
      </w:r>
      <w:r w:rsidRPr="00564061">
        <w:rPr>
          <w:rFonts w:ascii="宋体" w:eastAsia="宋体" w:hAnsi="宋体" w:cs="宋体" w:hint="eastAsia"/>
          <w:color w:val="333333"/>
          <w:kern w:val="0"/>
          <w:sz w:val="24"/>
          <w:szCs w:val="24"/>
        </w:rPr>
        <w:br/>
        <w:t xml:space="preserve">    东区：北京市海淀区清华东路17号； 邮编：100083；  </w:t>
      </w:r>
      <w:r w:rsidRPr="00564061">
        <w:rPr>
          <w:rFonts w:ascii="宋体" w:eastAsia="宋体" w:hAnsi="宋体" w:cs="宋体" w:hint="eastAsia"/>
          <w:color w:val="333333"/>
          <w:kern w:val="0"/>
          <w:sz w:val="24"/>
          <w:szCs w:val="24"/>
        </w:rPr>
        <w:br/>
        <w:t>    联系电话： 62732592、62736274</w:t>
      </w:r>
      <w:r w:rsidR="00045E22">
        <w:rPr>
          <w:rFonts w:ascii="宋体" w:eastAsia="宋体" w:hAnsi="宋体" w:cs="宋体" w:hint="eastAsia"/>
          <w:color w:val="333333"/>
          <w:kern w:val="0"/>
          <w:sz w:val="24"/>
          <w:szCs w:val="24"/>
        </w:rPr>
        <w:t>;</w:t>
      </w:r>
    </w:p>
    <w:p w:rsidR="00ED2A55" w:rsidRPr="00564061" w:rsidRDefault="00ED2A55" w:rsidP="00045E22">
      <w:pPr>
        <w:widowControl/>
        <w:shd w:val="clear" w:color="auto" w:fill="FFFFFF"/>
        <w:spacing w:line="360" w:lineRule="auto"/>
        <w:ind w:firstLineChars="375" w:firstLine="900"/>
        <w:jc w:val="left"/>
        <w:rPr>
          <w:rFonts w:ascii="宋体" w:eastAsia="宋体" w:hAnsi="宋体" w:cs="宋体"/>
          <w:color w:val="333333"/>
          <w:kern w:val="0"/>
          <w:sz w:val="24"/>
          <w:szCs w:val="24"/>
        </w:rPr>
      </w:pPr>
      <w:bookmarkStart w:id="0" w:name="_GoBack"/>
      <w:bookmarkEnd w:id="0"/>
      <w:r w:rsidRPr="00564061">
        <w:rPr>
          <w:rFonts w:ascii="宋体" w:eastAsia="宋体" w:hAnsi="宋体" w:cs="宋体" w:hint="eastAsia"/>
          <w:color w:val="333333"/>
          <w:kern w:val="0"/>
          <w:sz w:val="24"/>
          <w:szCs w:val="24"/>
        </w:rPr>
        <w:t>传</w:t>
      </w:r>
      <w:r w:rsidR="00045E22">
        <w:rPr>
          <w:rFonts w:ascii="宋体" w:eastAsia="宋体" w:hAnsi="宋体" w:cs="宋体" w:hint="eastAsia"/>
          <w:color w:val="333333"/>
          <w:kern w:val="0"/>
          <w:sz w:val="24"/>
          <w:szCs w:val="24"/>
        </w:rPr>
        <w:t xml:space="preserve">    </w:t>
      </w:r>
      <w:r w:rsidRPr="00564061">
        <w:rPr>
          <w:rFonts w:ascii="宋体" w:eastAsia="宋体" w:hAnsi="宋体" w:cs="宋体" w:hint="eastAsia"/>
          <w:color w:val="333333"/>
          <w:kern w:val="0"/>
          <w:sz w:val="24"/>
          <w:szCs w:val="24"/>
        </w:rPr>
        <w:t>真：010-62731</w:t>
      </w:r>
      <w:r>
        <w:rPr>
          <w:rFonts w:ascii="宋体" w:eastAsia="宋体" w:hAnsi="宋体" w:cs="宋体" w:hint="eastAsia"/>
          <w:color w:val="333333"/>
          <w:kern w:val="0"/>
          <w:sz w:val="24"/>
          <w:szCs w:val="24"/>
        </w:rPr>
        <w:t>381</w:t>
      </w:r>
      <w:r w:rsidRPr="00564061">
        <w:rPr>
          <w:rFonts w:ascii="宋体" w:eastAsia="宋体" w:hAnsi="宋体" w:cs="宋体" w:hint="eastAsia"/>
          <w:color w:val="333333"/>
          <w:kern w:val="0"/>
          <w:sz w:val="24"/>
          <w:szCs w:val="24"/>
        </w:rPr>
        <w:t>；E-mail：</w:t>
      </w:r>
      <w:hyperlink r:id="rId7" w:history="1">
        <w:r w:rsidRPr="00564061">
          <w:rPr>
            <w:rFonts w:ascii="宋体" w:eastAsia="宋体" w:hAnsi="宋体" w:cs="宋体" w:hint="eastAsia"/>
            <w:color w:val="333333"/>
            <w:kern w:val="0"/>
            <w:sz w:val="24"/>
            <w:szCs w:val="24"/>
          </w:rPr>
          <w:t>zbwyx@cau.edu.cn</w:t>
        </w:r>
      </w:hyperlink>
      <w:r w:rsidRPr="00564061">
        <w:rPr>
          <w:rFonts w:ascii="宋体" w:eastAsia="宋体" w:hAnsi="宋体" w:cs="宋体" w:hint="eastAsia"/>
          <w:color w:val="333333"/>
          <w:kern w:val="0"/>
          <w:sz w:val="24"/>
          <w:szCs w:val="24"/>
        </w:rPr>
        <w:br/>
        <w:t>    学校网址：</w:t>
      </w:r>
      <w:hyperlink r:id="rId8" w:history="1">
        <w:r w:rsidRPr="00A36E32">
          <w:rPr>
            <w:rStyle w:val="a3"/>
            <w:rFonts w:ascii="宋体" w:eastAsia="宋体" w:hAnsi="宋体" w:cs="宋体" w:hint="eastAsia"/>
            <w:kern w:val="0"/>
            <w:sz w:val="24"/>
            <w:szCs w:val="24"/>
          </w:rPr>
          <w:t>http://jjxy.cau.edu.cn</w:t>
        </w:r>
      </w:hyperlink>
      <w:r w:rsidRPr="00564061">
        <w:rPr>
          <w:rFonts w:ascii="宋体" w:eastAsia="宋体" w:hAnsi="宋体" w:cs="宋体" w:hint="eastAsia"/>
          <w:color w:val="333333"/>
          <w:kern w:val="0"/>
          <w:sz w:val="24"/>
          <w:szCs w:val="24"/>
        </w:rPr>
        <w:t>，可查看相关信息</w:t>
      </w:r>
    </w:p>
    <w:p w:rsidR="00ED2A55" w:rsidRPr="00564061" w:rsidRDefault="00ED2A55" w:rsidP="00ED2A55">
      <w:pPr>
        <w:widowControl/>
        <w:shd w:val="clear" w:color="auto" w:fill="FFFFFF"/>
        <w:spacing w:line="432" w:lineRule="auto"/>
        <w:jc w:val="left"/>
        <w:rPr>
          <w:rFonts w:ascii="宋体" w:eastAsia="宋体" w:hAnsi="宋体" w:cs="宋体"/>
          <w:color w:val="333333"/>
          <w:kern w:val="0"/>
          <w:sz w:val="18"/>
          <w:szCs w:val="18"/>
        </w:rPr>
      </w:pPr>
      <w:r>
        <w:rPr>
          <w:rFonts w:ascii="宋体" w:eastAsia="宋体" w:hAnsi="宋体" w:cs="宋体" w:hint="eastAsia"/>
          <w:b/>
          <w:color w:val="333333"/>
          <w:kern w:val="0"/>
          <w:sz w:val="24"/>
          <w:szCs w:val="24"/>
        </w:rPr>
        <w:t>六</w:t>
      </w:r>
      <w:r w:rsidRPr="00564061">
        <w:rPr>
          <w:rFonts w:ascii="宋体" w:eastAsia="宋体" w:hAnsi="宋体" w:cs="宋体" w:hint="eastAsia"/>
          <w:b/>
          <w:color w:val="333333"/>
          <w:kern w:val="0"/>
          <w:sz w:val="24"/>
          <w:szCs w:val="24"/>
        </w:rPr>
        <w:t>、乘车路线：</w:t>
      </w:r>
      <w:r w:rsidRPr="00564061">
        <w:rPr>
          <w:rFonts w:ascii="宋体" w:eastAsia="宋体" w:hAnsi="宋体" w:cs="宋体" w:hint="eastAsia"/>
          <w:color w:val="333333"/>
          <w:kern w:val="0"/>
          <w:sz w:val="24"/>
          <w:szCs w:val="24"/>
        </w:rPr>
        <w:t xml:space="preserve">    </w:t>
      </w:r>
      <w:r w:rsidRPr="00564061">
        <w:rPr>
          <w:rFonts w:ascii="宋体" w:eastAsia="宋体" w:hAnsi="宋体" w:cs="宋体" w:hint="eastAsia"/>
          <w:color w:val="333333"/>
          <w:kern w:val="0"/>
          <w:sz w:val="24"/>
          <w:szCs w:val="24"/>
        </w:rPr>
        <w:br/>
        <w:t>   </w:t>
      </w:r>
      <w:r w:rsidRPr="00564061">
        <w:rPr>
          <w:rFonts w:ascii="宋体" w:eastAsia="宋体" w:hAnsi="宋体" w:cs="Arial" w:hint="eastAsia"/>
          <w:color w:val="3D3D3D"/>
          <w:kern w:val="0"/>
          <w:szCs w:val="21"/>
        </w:rPr>
        <w:t>【中国农业大学东校区】</w:t>
      </w:r>
      <w:r w:rsidRPr="00564061">
        <w:rPr>
          <w:rFonts w:ascii="宋体" w:eastAsia="宋体" w:hAnsi="宋体" w:cs="Arial" w:hint="eastAsia"/>
          <w:color w:val="3D3D3D"/>
          <w:kern w:val="0"/>
          <w:szCs w:val="21"/>
        </w:rPr>
        <w:br/>
        <w:t xml:space="preserve">　　南门——中国农业大学东校区站，途经公交车：26路, 577路, 594路, 913路, 特15路, 运通110线</w:t>
      </w:r>
      <w:r>
        <w:rPr>
          <w:rFonts w:ascii="宋体" w:eastAsia="宋体" w:hAnsi="宋体" w:cs="Arial" w:hint="eastAsia"/>
          <w:color w:val="3D3D3D"/>
          <w:kern w:val="0"/>
          <w:szCs w:val="21"/>
        </w:rPr>
        <w:t>；</w:t>
      </w:r>
      <w:r w:rsidRPr="00FA0028">
        <w:rPr>
          <w:rFonts w:ascii="宋体" w:eastAsia="宋体" w:hAnsi="宋体" w:cs="Arial" w:hint="eastAsia"/>
          <w:color w:val="3D3D3D"/>
          <w:kern w:val="0"/>
          <w:szCs w:val="21"/>
        </w:rPr>
        <w:t>乘地铁</w:t>
      </w:r>
      <w:r>
        <w:rPr>
          <w:rFonts w:ascii="宋体" w:eastAsia="宋体" w:hAnsi="宋体" w:cs="Arial" w:hint="eastAsia"/>
          <w:color w:val="3D3D3D"/>
          <w:kern w:val="0"/>
          <w:szCs w:val="21"/>
        </w:rPr>
        <w:t>15号</w:t>
      </w:r>
      <w:r w:rsidRPr="00FA0028">
        <w:rPr>
          <w:rFonts w:ascii="宋体" w:eastAsia="宋体" w:hAnsi="宋体" w:cs="Arial" w:hint="eastAsia"/>
          <w:color w:val="3D3D3D"/>
          <w:kern w:val="0"/>
          <w:szCs w:val="21"/>
        </w:rPr>
        <w:t>到六道口站B口出</w:t>
      </w:r>
      <w:r>
        <w:rPr>
          <w:rFonts w:ascii="Times New Roman" w:hAnsi="Times New Roman" w:hint="eastAsia"/>
          <w:color w:val="3D3D3D"/>
          <w:sz w:val="28"/>
          <w:szCs w:val="28"/>
        </w:rPr>
        <w:t>。</w:t>
      </w:r>
      <w:r w:rsidRPr="00564061">
        <w:rPr>
          <w:rFonts w:ascii="宋体" w:eastAsia="宋体" w:hAnsi="宋体" w:cs="Arial" w:hint="eastAsia"/>
          <w:color w:val="3D3D3D"/>
          <w:kern w:val="0"/>
          <w:szCs w:val="21"/>
        </w:rPr>
        <w:br/>
        <w:t xml:space="preserve">　　西门——</w:t>
      </w:r>
      <w:proofErr w:type="gramStart"/>
      <w:r w:rsidRPr="00564061">
        <w:rPr>
          <w:rFonts w:ascii="宋体" w:eastAsia="宋体" w:hAnsi="宋体" w:cs="Arial" w:hint="eastAsia"/>
          <w:color w:val="3D3D3D"/>
          <w:kern w:val="0"/>
          <w:szCs w:val="21"/>
        </w:rPr>
        <w:t>静淑苑站</w:t>
      </w:r>
      <w:proofErr w:type="gramEnd"/>
      <w:r w:rsidRPr="00564061">
        <w:rPr>
          <w:rFonts w:ascii="宋体" w:eastAsia="宋体" w:hAnsi="宋体" w:cs="Arial" w:hint="eastAsia"/>
          <w:color w:val="3D3D3D"/>
          <w:kern w:val="0"/>
          <w:szCs w:val="21"/>
        </w:rPr>
        <w:t>，途经公交车：355路, 392路, 398路, 478路, 490路, 577路, 609路, 632路, 693路, 753路, 运通103线</w:t>
      </w:r>
      <w:r w:rsidRPr="00564061">
        <w:rPr>
          <w:rFonts w:ascii="宋体" w:eastAsia="宋体" w:hAnsi="宋体" w:cs="Arial" w:hint="eastAsia"/>
          <w:color w:val="3D3D3D"/>
          <w:kern w:val="0"/>
          <w:szCs w:val="21"/>
        </w:rPr>
        <w:br/>
        <w:t xml:space="preserve">　　北门——科</w:t>
      </w:r>
      <w:proofErr w:type="gramStart"/>
      <w:r w:rsidRPr="00564061">
        <w:rPr>
          <w:rFonts w:ascii="宋体" w:eastAsia="宋体" w:hAnsi="宋体" w:cs="Arial" w:hint="eastAsia"/>
          <w:color w:val="3D3D3D"/>
          <w:kern w:val="0"/>
          <w:szCs w:val="21"/>
        </w:rPr>
        <w:t>荟</w:t>
      </w:r>
      <w:proofErr w:type="gramEnd"/>
      <w:r w:rsidRPr="00564061">
        <w:rPr>
          <w:rFonts w:ascii="宋体" w:eastAsia="宋体" w:hAnsi="宋体" w:cs="Arial" w:hint="eastAsia"/>
          <w:color w:val="3D3D3D"/>
          <w:kern w:val="0"/>
          <w:szCs w:val="21"/>
        </w:rPr>
        <w:t>路西口站，途经公交车：466路</w:t>
      </w:r>
    </w:p>
    <w:p w:rsidR="00ED2A55" w:rsidRPr="00564061" w:rsidRDefault="00ED2A55" w:rsidP="00ED2A55">
      <w:pPr>
        <w:widowControl/>
        <w:shd w:val="clear" w:color="auto" w:fill="FFFFFF"/>
        <w:spacing w:line="432" w:lineRule="auto"/>
        <w:jc w:val="left"/>
        <w:rPr>
          <w:rFonts w:ascii="宋体" w:eastAsia="宋体" w:hAnsi="宋体" w:cs="宋体"/>
          <w:color w:val="333333"/>
          <w:kern w:val="0"/>
          <w:sz w:val="18"/>
          <w:szCs w:val="18"/>
        </w:rPr>
      </w:pPr>
      <w:r w:rsidRPr="00564061">
        <w:rPr>
          <w:rFonts w:ascii="宋体" w:eastAsia="宋体" w:hAnsi="宋体" w:cs="Arial" w:hint="eastAsia"/>
          <w:color w:val="3D3D3D"/>
          <w:kern w:val="0"/>
          <w:szCs w:val="21"/>
        </w:rPr>
        <w:t xml:space="preserve">　　【中国农业大学西校区】</w:t>
      </w:r>
      <w:r w:rsidRPr="00564061">
        <w:rPr>
          <w:rFonts w:ascii="宋体" w:eastAsia="宋体" w:hAnsi="宋体" w:cs="Arial" w:hint="eastAsia"/>
          <w:color w:val="3D3D3D"/>
          <w:kern w:val="0"/>
          <w:szCs w:val="21"/>
        </w:rPr>
        <w:br/>
        <w:t xml:space="preserve">　　正门——中国农业大学西校区站，途经公交车：333内, 333外, 362路, 438路, 476路, 509路, 512路, 562路, 575路, 651路, 952路, 968路, 特4路, 特6路, 运通108线, 运通114线</w:t>
      </w:r>
      <w:r w:rsidRPr="00564061">
        <w:rPr>
          <w:rFonts w:ascii="宋体" w:eastAsia="宋体" w:hAnsi="宋体" w:cs="Arial" w:hint="eastAsia"/>
          <w:color w:val="3D3D3D"/>
          <w:kern w:val="0"/>
          <w:szCs w:val="21"/>
        </w:rPr>
        <w:br/>
        <w:t xml:space="preserve">　　西北门——梅园站，途经公交车：333内, 333外, 362路, 438路, 476路, 509路, 512路, 562路, 575路, 651路, 952路, 968路, 特4路, 特6路, 运通108线, 运通114线</w:t>
      </w:r>
    </w:p>
    <w:p w:rsidR="00ED2A55" w:rsidRPr="00564061" w:rsidRDefault="00ED2A55" w:rsidP="00ED2A55">
      <w:pPr>
        <w:ind w:firstLineChars="200" w:firstLine="420"/>
      </w:pPr>
      <w:r>
        <w:rPr>
          <w:rFonts w:hint="eastAsia"/>
        </w:rPr>
        <w:t>乘地铁</w:t>
      </w:r>
      <w:r>
        <w:rPr>
          <w:rFonts w:hint="eastAsia"/>
        </w:rPr>
        <w:t>16</w:t>
      </w:r>
      <w:r>
        <w:rPr>
          <w:rFonts w:hint="eastAsia"/>
        </w:rPr>
        <w:t>号线到马</w:t>
      </w:r>
      <w:proofErr w:type="gramStart"/>
      <w:r>
        <w:rPr>
          <w:rFonts w:hint="eastAsia"/>
        </w:rPr>
        <w:t>连洼站</w:t>
      </w:r>
      <w:proofErr w:type="gramEnd"/>
    </w:p>
    <w:p w:rsidR="001269A6" w:rsidRDefault="00045E22"/>
    <w:sectPr w:rsidR="001269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A55"/>
    <w:rsid w:val="00045E22"/>
    <w:rsid w:val="0004678B"/>
    <w:rsid w:val="001500AA"/>
    <w:rsid w:val="001C31F5"/>
    <w:rsid w:val="00211C6A"/>
    <w:rsid w:val="00275284"/>
    <w:rsid w:val="00276165"/>
    <w:rsid w:val="002B430D"/>
    <w:rsid w:val="004408CE"/>
    <w:rsid w:val="00461CDD"/>
    <w:rsid w:val="004E4657"/>
    <w:rsid w:val="00631074"/>
    <w:rsid w:val="00644816"/>
    <w:rsid w:val="006A32BB"/>
    <w:rsid w:val="0072295D"/>
    <w:rsid w:val="008213A3"/>
    <w:rsid w:val="00952425"/>
    <w:rsid w:val="009803E3"/>
    <w:rsid w:val="009B0713"/>
    <w:rsid w:val="00AD12EF"/>
    <w:rsid w:val="00BE70DB"/>
    <w:rsid w:val="00CE373A"/>
    <w:rsid w:val="00D972CA"/>
    <w:rsid w:val="00ED2A55"/>
    <w:rsid w:val="00F14C4D"/>
    <w:rsid w:val="00F6007E"/>
    <w:rsid w:val="00FD4481"/>
    <w:rsid w:val="00FE7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A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2A55"/>
    <w:rPr>
      <w:strike w:val="0"/>
      <w:dstrike w:val="0"/>
      <w:color w:val="33333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A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2A55"/>
    <w:rPr>
      <w:strike w:val="0"/>
      <w:dstrike w:val="0"/>
      <w:color w:val="3333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6153">
      <w:bodyDiv w:val="1"/>
      <w:marLeft w:val="0"/>
      <w:marRight w:val="0"/>
      <w:marTop w:val="0"/>
      <w:marBottom w:val="0"/>
      <w:divBdr>
        <w:top w:val="none" w:sz="0" w:space="0" w:color="auto"/>
        <w:left w:val="none" w:sz="0" w:space="0" w:color="auto"/>
        <w:bottom w:val="none" w:sz="0" w:space="0" w:color="auto"/>
        <w:right w:val="none" w:sz="0" w:space="0" w:color="auto"/>
      </w:divBdr>
    </w:div>
    <w:div w:id="228031362">
      <w:bodyDiv w:val="1"/>
      <w:marLeft w:val="0"/>
      <w:marRight w:val="0"/>
      <w:marTop w:val="0"/>
      <w:marBottom w:val="0"/>
      <w:divBdr>
        <w:top w:val="none" w:sz="0" w:space="0" w:color="auto"/>
        <w:left w:val="none" w:sz="0" w:space="0" w:color="auto"/>
        <w:bottom w:val="none" w:sz="0" w:space="0" w:color="auto"/>
        <w:right w:val="none" w:sz="0" w:space="0" w:color="auto"/>
      </w:divBdr>
    </w:div>
    <w:div w:id="76769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jxy.cau.edu.cn" TargetMode="External"/><Relationship Id="rId3" Type="http://schemas.openxmlformats.org/officeDocument/2006/relationships/settings" Target="settings.xml"/><Relationship Id="rId7" Type="http://schemas.openxmlformats.org/officeDocument/2006/relationships/hyperlink" Target="mailto:zbwyx@cau.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jeea.edu.cn/" TargetMode="External"/><Relationship Id="rId5" Type="http://schemas.openxmlformats.org/officeDocument/2006/relationships/hyperlink" Target="http://www.bjeea.c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dcterms:created xsi:type="dcterms:W3CDTF">2018-06-25T07:50:00Z</dcterms:created>
  <dcterms:modified xsi:type="dcterms:W3CDTF">2018-07-13T00:44:00Z</dcterms:modified>
</cp:coreProperties>
</file>